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11112500</wp:posOffset>
            </wp:positionH>
            <wp:positionV relativeFrom="topMargin">
              <wp:posOffset>10706100</wp:posOffset>
            </wp:positionV>
            <wp:extent cx="254000" cy="3175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254000" cy="317500"/>
                    </a:xfrm>
                    <a:prstGeom prst="rect">
                      <a:avLst/>
                    </a:prstGeom>
                  </pic:spPr>
                </pic:pic>
              </a:graphicData>
            </a:graphic>
          </wp:anchor>
        </w:drawing>
      </w:r>
      <w:r>
        <w:rPr>
          <w:rFonts w:ascii="宋体" w:eastAsia="宋体" w:hAnsi="宋体" w:cs="宋体"/>
          <w:b/>
          <w:color w:val="auto"/>
          <w:sz w:val="32"/>
        </w:rPr>
        <w:t>郑州市</w:t>
      </w:r>
      <w:r>
        <w:rPr>
          <w:rFonts w:ascii="Times New Roman" w:eastAsia="Times New Roman" w:hAnsi="Times New Roman" w:cs="Times New Roman"/>
          <w:b/>
          <w:color w:val="auto"/>
          <w:sz w:val="32"/>
        </w:rPr>
        <w:t>2025</w:t>
      </w:r>
      <w:r>
        <w:rPr>
          <w:rFonts w:ascii="宋体" w:eastAsia="宋体" w:hAnsi="宋体" w:cs="宋体"/>
          <w:b/>
          <w:color w:val="auto"/>
          <w:sz w:val="32"/>
        </w:rPr>
        <w:t>年高中毕业年级第二次质量预测</w:t>
      </w:r>
    </w:p>
    <w:p w:rsidR="00FC5860" w:rsidRPr="00BE1BCD">
      <w:pPr>
        <w:spacing w:line="285" w:lineRule="auto"/>
        <w:jc w:val="center"/>
      </w:pPr>
      <w:r>
        <w:rPr>
          <w:rFonts w:ascii="宋体" w:eastAsia="宋体" w:hAnsi="宋体" w:cs="宋体"/>
          <w:b/>
          <w:color w:val="auto"/>
          <w:sz w:val="32"/>
        </w:rPr>
        <w:t>历史试题卷</w:t>
      </w:r>
    </w:p>
    <w:p w:rsidR="00FC5860" w:rsidRPr="00BE1BCD">
      <w:pPr>
        <w:spacing w:line="285" w:lineRule="auto"/>
        <w:jc w:val="both"/>
      </w:pPr>
      <w:r>
        <w:rPr>
          <w:rFonts w:ascii="宋体" w:eastAsia="宋体" w:hAnsi="宋体" w:cs="宋体"/>
          <w:b/>
          <w:color w:val="auto"/>
          <w:sz w:val="24"/>
        </w:rPr>
        <w:t>本试卷分第</w:t>
      </w:r>
      <w:r>
        <w:rPr>
          <w:rFonts w:ascii="Times New Roman" w:eastAsia="Times New Roman" w:hAnsi="Times New Roman" w:cs="Times New Roman"/>
          <w:b/>
          <w:color w:val="auto"/>
          <w:sz w:val="24"/>
        </w:rPr>
        <w:t>I</w:t>
      </w:r>
      <w:r>
        <w:rPr>
          <w:rFonts w:ascii="宋体" w:eastAsia="宋体" w:hAnsi="宋体" w:cs="宋体"/>
          <w:b/>
          <w:color w:val="auto"/>
          <w:sz w:val="24"/>
        </w:rPr>
        <w:t>卷（选择题）和第</w:t>
      </w:r>
      <w:r>
        <w:rPr>
          <w:rFonts w:ascii="Times New Roman" w:eastAsia="Times New Roman" w:hAnsi="Times New Roman" w:cs="Times New Roman"/>
          <w:b/>
          <w:color w:val="auto"/>
          <w:sz w:val="24"/>
        </w:rPr>
        <w:t>II</w:t>
      </w:r>
      <w:r>
        <w:rPr>
          <w:rFonts w:ascii="宋体" w:eastAsia="宋体" w:hAnsi="宋体" w:cs="宋体"/>
          <w:b/>
          <w:color w:val="auto"/>
          <w:sz w:val="24"/>
        </w:rPr>
        <w:t>卷（非选择题）两部分。考试时间</w:t>
      </w:r>
      <w:r>
        <w:rPr>
          <w:rFonts w:ascii="Times New Roman" w:eastAsia="Times New Roman" w:hAnsi="Times New Roman" w:cs="Times New Roman"/>
          <w:b/>
          <w:color w:val="auto"/>
          <w:sz w:val="24"/>
        </w:rPr>
        <w:t>75</w:t>
      </w:r>
      <w:r>
        <w:rPr>
          <w:rFonts w:ascii="宋体" w:eastAsia="宋体" w:hAnsi="宋体" w:cs="宋体"/>
          <w:b/>
          <w:color w:val="auto"/>
          <w:sz w:val="24"/>
        </w:rPr>
        <w:t>分钟，满分</w:t>
      </w:r>
      <w:r>
        <w:rPr>
          <w:rFonts w:ascii="Times New Roman" w:eastAsia="Times New Roman" w:hAnsi="Times New Roman" w:cs="Times New Roman"/>
          <w:b/>
          <w:color w:val="auto"/>
          <w:sz w:val="24"/>
        </w:rPr>
        <w:t>100</w:t>
      </w:r>
      <w:r>
        <w:rPr>
          <w:rFonts w:ascii="宋体" w:eastAsia="宋体" w:hAnsi="宋体" w:cs="宋体"/>
          <w:b/>
          <w:color w:val="auto"/>
          <w:sz w:val="24"/>
        </w:rPr>
        <w:t>分。考生应首先阅读答题卡上的文字信息，然后在答题卡上作答，在试题卷上作答无效。交卷时只交答题卡。</w:t>
      </w:r>
    </w:p>
    <w:p w:rsidR="00FC5860" w:rsidRPr="00BE1BCD">
      <w:pPr>
        <w:spacing w:line="285" w:lineRule="auto"/>
        <w:jc w:val="center"/>
      </w:pPr>
      <w:r>
        <w:rPr>
          <w:rFonts w:ascii="宋体" w:eastAsia="宋体" w:hAnsi="宋体" w:cs="宋体"/>
          <w:b/>
          <w:color w:val="auto"/>
          <w:sz w:val="24"/>
        </w:rPr>
        <w:t>第</w:t>
      </w:r>
      <w:r>
        <w:rPr>
          <w:rFonts w:ascii="Times New Roman" w:eastAsia="Times New Roman" w:hAnsi="Times New Roman" w:cs="Times New Roman"/>
          <w:b/>
          <w:color w:val="auto"/>
          <w:sz w:val="24"/>
        </w:rPr>
        <w:t>I</w:t>
      </w:r>
      <w:r>
        <w:rPr>
          <w:rFonts w:ascii="宋体" w:eastAsia="宋体" w:hAnsi="宋体" w:cs="宋体"/>
          <w:b/>
          <w:color w:val="auto"/>
          <w:sz w:val="24"/>
        </w:rPr>
        <w:t>卷（选择题）</w:t>
      </w:r>
    </w:p>
    <w:p w:rsidR="00FC5860" w:rsidRPr="00BE1BCD">
      <w:pPr>
        <w:spacing w:line="285" w:lineRule="auto"/>
        <w:jc w:val="both"/>
      </w:pPr>
      <w:r>
        <w:rPr>
          <w:rFonts w:ascii="宋体" w:eastAsia="宋体" w:hAnsi="宋体" w:cs="宋体"/>
          <w:b/>
          <w:color w:val="auto"/>
          <w:sz w:val="24"/>
        </w:rPr>
        <w:t>一、选择题：本大题共</w:t>
      </w:r>
      <w:r>
        <w:rPr>
          <w:rFonts w:ascii="Times New Roman" w:eastAsia="Times New Roman" w:hAnsi="Times New Roman" w:cs="Times New Roman"/>
          <w:b/>
          <w:color w:val="auto"/>
          <w:sz w:val="24"/>
        </w:rPr>
        <w:t>16</w:t>
      </w:r>
      <w:r>
        <w:rPr>
          <w:rFonts w:ascii="宋体" w:eastAsia="宋体" w:hAnsi="宋体" w:cs="宋体"/>
          <w:b/>
          <w:color w:val="auto"/>
          <w:sz w:val="24"/>
        </w:rPr>
        <w:t>小题，每小题</w:t>
      </w:r>
      <w:r>
        <w:rPr>
          <w:rFonts w:ascii="Times New Roman" w:eastAsia="Times New Roman" w:hAnsi="Times New Roman" w:cs="Times New Roman"/>
          <w:b/>
          <w:color w:val="auto"/>
          <w:sz w:val="24"/>
        </w:rPr>
        <w:t>3</w:t>
      </w:r>
      <w:r>
        <w:rPr>
          <w:rFonts w:ascii="宋体" w:eastAsia="宋体" w:hAnsi="宋体" w:cs="宋体"/>
          <w:b/>
          <w:color w:val="auto"/>
          <w:sz w:val="24"/>
        </w:rPr>
        <w:t>分，共</w:t>
      </w:r>
      <w:r>
        <w:rPr>
          <w:rFonts w:ascii="Times New Roman" w:eastAsia="Times New Roman" w:hAnsi="Times New Roman" w:cs="Times New Roman"/>
          <w:b/>
          <w:color w:val="auto"/>
          <w:sz w:val="24"/>
        </w:rPr>
        <w:t>48</w:t>
      </w:r>
      <w:r>
        <w:rPr>
          <w:rFonts w:ascii="宋体" w:eastAsia="宋体" w:hAnsi="宋体" w:cs="宋体"/>
          <w:b/>
          <w:color w:val="auto"/>
          <w:sz w:val="24"/>
        </w:rPr>
        <w:t>分。每小题只有一个选项最符合题意，请将正确答案填涂在答题卡上。</w:t>
      </w:r>
    </w:p>
    <w:p w:rsidR="00FC5860" w:rsidRPr="00BE1BCD">
      <w:pPr>
        <w:spacing w:line="360" w:lineRule="auto"/>
        <w:jc w:val="both"/>
      </w:pPr>
      <w:r>
        <w:rPr>
          <w:color w:val="auto"/>
        </w:rPr>
        <w:t xml:space="preserve">1. </w:t>
      </w:r>
      <w:r>
        <w:rPr>
          <w:rFonts w:ascii="宋体" w:eastAsia="宋体" w:hAnsi="宋体" w:cs="宋体"/>
          <w:color w:val="auto"/>
        </w:rPr>
        <w:t>考古学家发现，某史前遗址按照从低到高的顺序，形成了“地下窑洞—无基坑半地穴式单间—地面建筑单间—有基坑半地穴式套间—台基宫殿”的居住形式。据此推断，该遗址最有可能是（</w:t>
      </w:r>
      <w:r>
        <w:rPr>
          <w:rFonts w:ascii="Times New Roman" w:eastAsia="Times New Roman" w:hAnsi="Times New Roman" w:cs="Times New Roman"/>
          <w:color w:val="auto"/>
        </w:rPr>
        <w:t xml:space="preserve">   </w:t>
      </w:r>
      <w:r>
        <w:rPr>
          <w:rFonts w:ascii="宋体" w:eastAsia="宋体" w:hAnsi="宋体" w:cs="宋体"/>
          <w:color w:val="auto"/>
        </w:rPr>
        <w:t>）</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河姆渡遗址</w:t>
      </w:r>
      <w:r w:rsidRPr="00BE1BCD" w:rsidR="00FC5860">
        <w:tab/>
      </w:r>
      <w:r w:rsidRPr="00BE1BCD" w:rsidR="00FC5860">
        <w:t xml:space="preserve">B. </w:t>
      </w:r>
      <w:r>
        <w:rPr>
          <w:rFonts w:ascii="宋体" w:eastAsia="宋体" w:hAnsi="宋体" w:cs="宋体"/>
          <w:color w:val="auto"/>
        </w:rPr>
        <w:t>二里头遗址</w:t>
      </w:r>
      <w:r w:rsidRPr="00BE1BCD" w:rsidR="00FC5860">
        <w:tab/>
      </w:r>
      <w:r w:rsidRPr="00BE1BCD" w:rsidR="00FC5860">
        <w:t xml:space="preserve">C. </w:t>
      </w:r>
      <w:r>
        <w:rPr>
          <w:rFonts w:ascii="宋体" w:eastAsia="宋体" w:hAnsi="宋体" w:cs="宋体"/>
          <w:color w:val="auto"/>
        </w:rPr>
        <w:t>姜寨遗址</w:t>
      </w:r>
      <w:r w:rsidRPr="00BE1BCD" w:rsidR="00FC5860">
        <w:tab/>
      </w:r>
      <w:r w:rsidRPr="00BE1BCD" w:rsidR="00FC5860">
        <w:t xml:space="preserve">D. </w:t>
      </w:r>
      <w:r>
        <w:rPr>
          <w:rFonts w:ascii="宋体" w:eastAsia="宋体" w:hAnsi="宋体" w:cs="宋体"/>
          <w:color w:val="auto"/>
        </w:rPr>
        <w:t>陶寺遗址</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据本题题干</w:t>
      </w:r>
      <w:r>
        <w:rPr>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color w:val="000000"/>
        </w:rPr>
        <w:t xml:space="preserve">设问词，可知这是正向题。据本题时间信息可知准确时空是：新石器时期（中国）。结合所学可知，陶寺遗址位于北方，且处于新石器时代晚期，在对其发掘中，发现了从早期的窑洞、半地穴式房屋到晚期的宫殿建筑等一系列不同类型的居住遗迹，呈现出了从简单到复杂、从低级到高级的居住形式发展脉络，与题目中 </w:t>
      </w:r>
      <w:r>
        <w:rPr>
          <w:rFonts w:ascii="宋体" w:eastAsia="宋体" w:hAnsi="宋体" w:cs="宋体"/>
          <w:color w:val="000000"/>
        </w:rPr>
        <w:t>“</w:t>
      </w:r>
      <w:r>
        <w:rPr>
          <w:color w:val="000000"/>
        </w:rPr>
        <w:t>地下窑洞 — 无基坑半地穴式单间 — 地面建筑单间 — 有基坑半地穴式套间 — 台基宫殿</w:t>
      </w:r>
      <w:r>
        <w:rPr>
          <w:rFonts w:ascii="宋体" w:eastAsia="宋体" w:hAnsi="宋体" w:cs="宋体"/>
          <w:color w:val="000000"/>
        </w:rPr>
        <w:t>”</w:t>
      </w:r>
      <w:r>
        <w:rPr>
          <w:color w:val="000000"/>
        </w:rPr>
        <w:t xml:space="preserve"> 的居住形式发展序列相符合，D项正确；河姆渡遗址主要是干栏式建筑，以适应南方潮湿的环境，与题目中描述的居住形式不符，排除A项； 二里头遗址是夏朝晚期的都城遗址，已有宫殿建筑群等，但它不是从早期简单居住形式逐步发展而来的这样一个完整序列，二里头遗址主要突出的是其作为都城的大型宫殿建筑等较高等级的建筑形式，没有体现 </w:t>
      </w:r>
      <w:r>
        <w:rPr>
          <w:rFonts w:ascii="宋体" w:eastAsia="宋体" w:hAnsi="宋体" w:cs="宋体"/>
          <w:color w:val="000000"/>
        </w:rPr>
        <w:t>“</w:t>
      </w:r>
      <w:r>
        <w:rPr>
          <w:color w:val="000000"/>
        </w:rPr>
        <w:t>地下窑洞 — 无基坑半地穴式单间</w:t>
      </w:r>
      <w:r>
        <w:rPr>
          <w:rFonts w:ascii="宋体" w:eastAsia="宋体" w:hAnsi="宋体" w:cs="宋体"/>
          <w:color w:val="000000"/>
        </w:rPr>
        <w:t>”</w:t>
      </w:r>
      <w:r>
        <w:rPr>
          <w:color w:val="000000"/>
        </w:rPr>
        <w:t xml:space="preserve"> 等早期居住形式的演变过程，排除B项；姜寨遗址是新石器时代以仰韶文化为主的遗址，其居住形式主要是半地穴式圆形房屋和方形房屋等，没有 </w:t>
      </w:r>
      <w:r>
        <w:rPr>
          <w:rFonts w:ascii="宋体" w:eastAsia="宋体" w:hAnsi="宋体" w:cs="宋体"/>
          <w:color w:val="000000"/>
        </w:rPr>
        <w:t>“</w:t>
      </w:r>
      <w:r>
        <w:rPr>
          <w:color w:val="000000"/>
        </w:rPr>
        <w:t>台基宫殿</w:t>
      </w:r>
      <w:r>
        <w:rPr>
          <w:rFonts w:ascii="宋体" w:eastAsia="宋体" w:hAnsi="宋体" w:cs="宋体"/>
          <w:color w:val="000000"/>
        </w:rPr>
        <w:t>”</w:t>
      </w:r>
      <w:r>
        <w:rPr>
          <w:color w:val="000000"/>
        </w:rPr>
        <w:t xml:space="preserve"> 等较高等级的建筑形式，也没有呈现出题目中从低到高完整的居住形式发展序列，排除C项。故选D项。</w:t>
      </w:r>
    </w:p>
    <w:p>
      <w:pPr>
        <w:spacing w:line="360" w:lineRule="auto"/>
        <w:jc w:val="both"/>
        <w:textAlignment w:val="center"/>
        <w:rPr>
          <w:color w:val="000000"/>
        </w:rPr>
      </w:pPr>
      <w:r>
        <w:rPr>
          <w:color w:val="000000"/>
        </w:rPr>
        <w:t xml:space="preserve">2. </w:t>
      </w:r>
      <w:r>
        <w:rPr>
          <w:rFonts w:ascii="宋体" w:eastAsia="宋体" w:hAnsi="宋体" w:cs="宋体"/>
          <w:color w:val="000000"/>
        </w:rPr>
        <w:t>据《汉书》记载，西汉“世世徙吏二千石、高訾富人及豪杰并兼之家于诸陵”。西汉后期，汉元帝废止徙陵制度，“使天下咸安土乐业，亡（无）有动摇之心”。这一变化体现了（</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商人地位的提高</w:t>
      </w:r>
      <w:r>
        <w:rPr>
          <w:color w:val="000000"/>
        </w:rPr>
        <w:tab/>
      </w:r>
      <w:r>
        <w:rPr>
          <w:color w:val="000000"/>
        </w:rPr>
        <w:t xml:space="preserve">B. </w:t>
      </w:r>
      <w:r>
        <w:rPr>
          <w:rFonts w:ascii="宋体" w:eastAsia="宋体" w:hAnsi="宋体" w:cs="宋体"/>
          <w:color w:val="000000"/>
        </w:rPr>
        <w:t>中央集权的弱化</w:t>
      </w:r>
      <w:r>
        <w:rPr>
          <w:color w:val="000000"/>
        </w:rPr>
        <w:tab/>
      </w:r>
      <w:r>
        <w:rPr>
          <w:color w:val="000000"/>
        </w:rPr>
        <w:t xml:space="preserve">C. </w:t>
      </w:r>
      <w:r>
        <w:rPr>
          <w:rFonts w:ascii="宋体" w:eastAsia="宋体" w:hAnsi="宋体" w:cs="宋体"/>
          <w:color w:val="000000"/>
        </w:rPr>
        <w:t>社会秩序的稳固</w:t>
      </w:r>
      <w:r>
        <w:rPr>
          <w:color w:val="000000"/>
        </w:rPr>
        <w:tab/>
      </w:r>
      <w:r>
        <w:rPr>
          <w:color w:val="000000"/>
        </w:rPr>
        <w:t xml:space="preserve">D. </w:t>
      </w:r>
      <w:r>
        <w:rPr>
          <w:rFonts w:ascii="宋体" w:eastAsia="宋体" w:hAnsi="宋体" w:cs="宋体"/>
          <w:color w:val="000000"/>
        </w:rPr>
        <w:t>统治思想的变化</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据题干设问可知本题是本质题。时空是：西汉时期（中国）。材料</w:t>
      </w:r>
      <w:r>
        <w:rPr>
          <w:rFonts w:ascii="宋体" w:eastAsia="宋体" w:hAnsi="宋体" w:cs="宋体"/>
          <w:color w:val="000000"/>
        </w:rPr>
        <w:t>“世世徙吏二千石、高訾富人及豪杰并兼之家于诸陵”这种做法是将地方上的高官、富商和豪强迁徙到皇陵附近，其目的是便于中央对地方这些群体的监控和管理，从而加强中央集权；汉元帝废止徙陵制度意味着中央对这些有势力群体的控制方式发生了变化，不再通过强制迁徙的手段来监控他们，这在一定程度上反映了中央对地方豪强等势力的控制能力有所减弱，B项正确；徙陵制度主要针对的是地方有势力群体的管理，和商人无关，排除A项；废止迁陵是因为中央难以继续实施这一制度，背后反映的是中央集权问题，并非单纯说明社会秩序稳固，排除C项；材料主要是基于对地方管理策略的调整，没有提到统治思想的变化，排除D项。故选B项。</w:t>
      </w:r>
    </w:p>
    <w:p>
      <w:pPr>
        <w:spacing w:line="360" w:lineRule="auto"/>
        <w:jc w:val="both"/>
        <w:textAlignment w:val="center"/>
        <w:rPr>
          <w:color w:val="000000"/>
        </w:rPr>
      </w:pPr>
      <w:r>
        <w:rPr>
          <w:color w:val="000000"/>
        </w:rPr>
        <w:t xml:space="preserve">3. </w:t>
      </w:r>
      <w:r>
        <w:rPr>
          <w:rFonts w:ascii="宋体" w:eastAsia="宋体" w:hAnsi="宋体" w:cs="宋体"/>
          <w:color w:val="000000"/>
        </w:rPr>
        <w:t>下表是唐朝安史之乱前后水利工程建设的地区分布情况（单位：个），这可用于说明，安史之乱后（</w:t>
      </w:r>
      <w:r>
        <w:rPr>
          <w:rFonts w:ascii="Times New Roman" w:eastAsia="Times New Roman" w:hAnsi="Times New Roman" w:cs="Times New Roman"/>
          <w:color w:val="000000"/>
        </w:rPr>
        <w:t xml:space="preserve">   </w:t>
      </w:r>
      <w:r>
        <w:rPr>
          <w:rFonts w:ascii="宋体" w:eastAsia="宋体" w:hAnsi="宋体" w:cs="宋体"/>
          <w:color w:val="000000"/>
        </w:rPr>
        <w:t>）</w:t>
      </w:r>
    </w:p>
    <w:tbl>
      <w:tblPr>
        <w:tblStyle w:val="TableNormal"/>
        <w:tblW w:w="3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272"/>
        <w:gridCol w:w="1199"/>
        <w:gridCol w:w="1199"/>
      </w:tblGrid>
      <w:tr>
        <w:tblPrEx>
          <w:tblW w:w="3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地区</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前期</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后期</w:t>
            </w:r>
          </w:p>
        </w:tc>
      </w:tr>
      <w:tr>
        <w:tblPrEx>
          <w:tblW w:w="3690" w:type="dxa"/>
          <w:tblCellMar>
            <w:top w:w="120" w:type="dxa"/>
            <w:left w:w="120" w:type="dxa"/>
            <w:bottom w:w="120" w:type="dxa"/>
            <w:right w:w="120" w:type="dxa"/>
          </w:tblCellMar>
        </w:tblPrEx>
        <w:trPr>
          <w:cantSplit w:val="0"/>
          <w:trHeight w:val="315"/>
        </w:trPr>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河南道</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20</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7</w:t>
            </w:r>
          </w:p>
        </w:tc>
      </w:tr>
      <w:tr>
        <w:tblPrEx>
          <w:tblW w:w="3690" w:type="dxa"/>
          <w:tblCellMar>
            <w:top w:w="120" w:type="dxa"/>
            <w:left w:w="120" w:type="dxa"/>
            <w:bottom w:w="120" w:type="dxa"/>
            <w:right w:w="120" w:type="dxa"/>
          </w:tblCellMar>
        </w:tblPrEx>
        <w:trPr>
          <w:cantSplit w:val="0"/>
          <w:trHeight w:val="315"/>
        </w:trPr>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河东道</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16</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2</w:t>
            </w:r>
          </w:p>
        </w:tc>
      </w:tr>
      <w:tr>
        <w:tblPrEx>
          <w:tblW w:w="3690" w:type="dxa"/>
          <w:tblCellMar>
            <w:top w:w="120" w:type="dxa"/>
            <w:left w:w="120" w:type="dxa"/>
            <w:bottom w:w="120" w:type="dxa"/>
            <w:right w:w="120" w:type="dxa"/>
          </w:tblCellMar>
        </w:tblPrEx>
        <w:trPr>
          <w:cantSplit w:val="0"/>
          <w:trHeight w:val="315"/>
        </w:trPr>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河北道</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54</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3</w:t>
            </w:r>
          </w:p>
        </w:tc>
      </w:tr>
      <w:tr>
        <w:tblPrEx>
          <w:tblW w:w="3690" w:type="dxa"/>
          <w:tblCellMar>
            <w:top w:w="120" w:type="dxa"/>
            <w:left w:w="120" w:type="dxa"/>
            <w:bottom w:w="120" w:type="dxa"/>
            <w:right w:w="120" w:type="dxa"/>
          </w:tblCellMar>
        </w:tblPrEx>
        <w:trPr>
          <w:cantSplit w:val="0"/>
          <w:trHeight w:val="315"/>
        </w:trPr>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淮南道</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4</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13</w:t>
            </w:r>
          </w:p>
        </w:tc>
      </w:tr>
      <w:tr>
        <w:tblPrEx>
          <w:tblW w:w="3690" w:type="dxa"/>
          <w:tblCellMar>
            <w:top w:w="120" w:type="dxa"/>
            <w:left w:w="120" w:type="dxa"/>
            <w:bottom w:w="120" w:type="dxa"/>
            <w:right w:w="120" w:type="dxa"/>
          </w:tblCellMar>
        </w:tblPrEx>
        <w:trPr>
          <w:cantSplit w:val="0"/>
          <w:trHeight w:val="315"/>
        </w:trPr>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江南道</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22</w:t>
            </w:r>
          </w:p>
        </w:tc>
        <w:tc>
          <w:tcPr>
            <w:tcW w:w="123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49</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户口分布南多北少</w:t>
      </w:r>
      <w:r>
        <w:rPr>
          <w:color w:val="000000"/>
        </w:rPr>
        <w:tab/>
      </w:r>
      <w:r>
        <w:rPr>
          <w:color w:val="000000"/>
        </w:rPr>
        <w:t xml:space="preserve">B. </w:t>
      </w:r>
      <w:r>
        <w:rPr>
          <w:rFonts w:ascii="宋体" w:eastAsia="宋体" w:hAnsi="宋体" w:cs="宋体"/>
          <w:color w:val="000000"/>
        </w:rPr>
        <w:t>南方经济地位提高</w:t>
      </w:r>
      <w:r>
        <w:rPr>
          <w:color w:val="000000"/>
        </w:rPr>
        <w:tab/>
      </w:r>
      <w:r>
        <w:rPr>
          <w:color w:val="000000"/>
        </w:rPr>
        <w:t xml:space="preserve">C. </w:t>
      </w:r>
      <w:r>
        <w:rPr>
          <w:rFonts w:ascii="宋体" w:eastAsia="宋体" w:hAnsi="宋体" w:cs="宋体"/>
          <w:color w:val="000000"/>
        </w:rPr>
        <w:t>江南藩镇独立性强</w:t>
      </w:r>
      <w:r>
        <w:rPr>
          <w:color w:val="000000"/>
        </w:rPr>
        <w:tab/>
      </w:r>
      <w:r>
        <w:rPr>
          <w:color w:val="000000"/>
        </w:rPr>
        <w:t xml:space="preserve">D. </w:t>
      </w:r>
      <w:r>
        <w:rPr>
          <w:rFonts w:ascii="宋体" w:eastAsia="宋体" w:hAnsi="宋体" w:cs="宋体"/>
          <w:color w:val="000000"/>
        </w:rPr>
        <w:t>财政收入逐渐减少</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根据本题主题干的设问词，可知这是本质题。根据材料时间信息可知准确时空是：唐朝（中国）。从表格看，安史之乱前北方河南道、河东道、河北道水利工程建设数量多，南方淮南道、江南道较少；安史之乱后北方水利工程大幅减少，南方淮南道、江南道大幅增加。水利工程对农业发展至关重要，这反映出南方经济地位不断提高，B项正确；水利工程数量变化不能直接等同于户口分布情况，材料中没有关于户口分布的相关信息，无法得出户口分布南多北少的结论，排除A项；材料仅呈现水利工程建设地区分布，未涉及江南藩镇独立性相关内容，无法得出此结论，排除C项；材料没有提及财政收入情况，不能从水利工程建设地区分布变化推断财政收入逐渐减少，排除D项。故选B项。</w:t>
      </w:r>
    </w:p>
    <w:p>
      <w:pPr>
        <w:spacing w:line="360" w:lineRule="auto"/>
        <w:jc w:val="both"/>
        <w:textAlignment w:val="center"/>
        <w:rPr>
          <w:color w:val="000000"/>
        </w:rPr>
      </w:pPr>
      <w:r>
        <w:rPr>
          <w:color w:val="000000"/>
        </w:rPr>
        <w:t xml:space="preserve">4. </w:t>
      </w:r>
      <w:r>
        <w:rPr>
          <w:rFonts w:ascii="宋体" w:eastAsia="宋体" w:hAnsi="宋体" w:cs="宋体"/>
          <w:color w:val="000000"/>
        </w:rPr>
        <w:t>下表为有关北宋早朝礼仪改革的三则史料，据此能够被认定的历史事实是（</w:t>
      </w:r>
      <w:r>
        <w:rPr>
          <w:rFonts w:ascii="Times New Roman" w:eastAsia="Times New Roman" w:hAnsi="Times New Roman" w:cs="Times New Roman"/>
          <w:color w:val="000000"/>
        </w:rPr>
        <w:t xml:space="preserve">   </w:t>
      </w:r>
      <w:r>
        <w:rPr>
          <w:rFonts w:ascii="宋体" w:eastAsia="宋体" w:hAnsi="宋体" w:cs="宋体"/>
          <w:color w:val="000000"/>
        </w:rPr>
        <w:t>）</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622"/>
        <w:gridCol w:w="1108"/>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60"/>
        </w:trPr>
        <w:tc>
          <w:tcPr>
            <w:tcW w:w="65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记述</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出处</w:t>
            </w:r>
          </w:p>
        </w:tc>
      </w:tr>
      <w:tr>
        <w:tblPrEx>
          <w:tblW w:w="8325" w:type="dxa"/>
          <w:tblCellMar>
            <w:top w:w="120" w:type="dxa"/>
            <w:left w:w="120" w:type="dxa"/>
            <w:bottom w:w="120" w:type="dxa"/>
            <w:right w:w="120" w:type="dxa"/>
          </w:tblCellMar>
        </w:tblPrEx>
        <w:trPr>
          <w:cantSplit w:val="0"/>
          <w:trHeight w:val="735"/>
        </w:trPr>
        <w:tc>
          <w:tcPr>
            <w:tcW w:w="65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firstLine="420"/>
              <w:jc w:val="both"/>
              <w:textAlignment w:val="center"/>
              <w:rPr>
                <w:color w:val="000000"/>
              </w:rPr>
            </w:pPr>
            <w:r>
              <w:rPr>
                <w:rFonts w:ascii="宋体" w:eastAsia="宋体" w:hAnsi="宋体" w:cs="宋体"/>
                <w:color w:val="000000"/>
              </w:rPr>
              <w:t>故事，执政奏事，坐论殿上。太祖皇帝即位之明日，执政登殿，上曰：“朕目昏，持文字近前。”执政至榻前，密遣中使彻（撤）其坐。执政立奏事，自此始也。</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《闻见旧录》</w:t>
            </w:r>
          </w:p>
        </w:tc>
      </w:tr>
      <w:tr>
        <w:tblPrEx>
          <w:tblW w:w="8325" w:type="dxa"/>
          <w:tblCellMar>
            <w:top w:w="120" w:type="dxa"/>
            <w:left w:w="120" w:type="dxa"/>
            <w:bottom w:w="120" w:type="dxa"/>
            <w:right w:w="120" w:type="dxa"/>
          </w:tblCellMar>
        </w:tblPrEx>
        <w:trPr>
          <w:cantSplit w:val="0"/>
          <w:trHeight w:val="735"/>
        </w:trPr>
        <w:tc>
          <w:tcPr>
            <w:tcW w:w="65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firstLine="420"/>
              <w:jc w:val="both"/>
              <w:textAlignment w:val="center"/>
              <w:rPr>
                <w:color w:val="000000"/>
              </w:rPr>
            </w:pPr>
            <w:r>
              <w:rPr>
                <w:rFonts w:ascii="宋体" w:eastAsia="宋体" w:hAnsi="宋体" w:cs="宋体"/>
                <w:color w:val="000000"/>
              </w:rPr>
              <w:t>今执政，古三公之任，所谓坐而论道者也。今进对，立侍，裁移刻而罢，于咨诹体貌之礼固有未尽。</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《文潞公集》</w:t>
            </w:r>
          </w:p>
        </w:tc>
      </w:tr>
      <w:tr>
        <w:tblPrEx>
          <w:tblW w:w="8325" w:type="dxa"/>
          <w:tblCellMar>
            <w:top w:w="120" w:type="dxa"/>
            <w:left w:w="120" w:type="dxa"/>
            <w:bottom w:w="120" w:type="dxa"/>
            <w:right w:w="120" w:type="dxa"/>
          </w:tblCellMar>
        </w:tblPrEx>
        <w:trPr>
          <w:cantSplit w:val="0"/>
          <w:trHeight w:val="735"/>
        </w:trPr>
        <w:tc>
          <w:tcPr>
            <w:tcW w:w="65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firstLine="420"/>
              <w:jc w:val="both"/>
              <w:textAlignment w:val="center"/>
              <w:rPr>
                <w:color w:val="000000"/>
              </w:rPr>
            </w:pPr>
            <w:r>
              <w:rPr>
                <w:rFonts w:ascii="宋体" w:eastAsia="宋体" w:hAnsi="宋体" w:cs="宋体"/>
                <w:color w:val="000000"/>
              </w:rPr>
              <w:t>先是，宰相见天子议大政事，必命坐面议之……及质等惮帝英睿，每事辄具札子进呈……由是奏御浸多，始废坐论之礼。</w:t>
            </w:r>
          </w:p>
        </w:tc>
        <w:tc>
          <w:tcPr>
            <w:tcW w:w="17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《宋史·范质传》</w:t>
            </w:r>
          </w:p>
        </w:tc>
      </w:tr>
    </w:tbl>
    <w:p>
      <w:pPr>
        <w:spacing w:line="360" w:lineRule="auto"/>
        <w:jc w:val="both"/>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宋太祖蓄意裁撤了早朝坐论之礼</w:t>
      </w:r>
      <w:r>
        <w:rPr>
          <w:color w:val="000000"/>
        </w:rPr>
        <w:tab/>
      </w:r>
      <w:r>
        <w:rPr>
          <w:color w:val="000000"/>
        </w:rPr>
        <w:t xml:space="preserve">B. </w:t>
      </w:r>
      <w:r>
        <w:rPr>
          <w:rFonts w:ascii="宋体" w:eastAsia="宋体" w:hAnsi="宋体" w:cs="宋体"/>
          <w:color w:val="000000"/>
        </w:rPr>
        <w:t>政务繁忙导致早朝坐论之礼废除</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北宋时期早朝坐论之礼不复存在</w:t>
      </w:r>
      <w:r>
        <w:rPr>
          <w:color w:val="000000"/>
        </w:rPr>
        <w:tab/>
      </w:r>
      <w:r>
        <w:rPr>
          <w:color w:val="000000"/>
        </w:rPr>
        <w:t xml:space="preserve">D. </w:t>
      </w:r>
      <w:r>
        <w:rPr>
          <w:rFonts w:ascii="宋体" w:eastAsia="宋体" w:hAnsi="宋体" w:cs="宋体"/>
          <w:color w:val="000000"/>
        </w:rPr>
        <w:t>废止早朝坐论之礼降低行政效能</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据本题题干的设问词，可知这是推断题。据本题时间信息可知准确时空是：北宋（中国）。三则史料都明确提到了北宋早朝坐论之礼被废除，《闻见旧录》记载了宋太祖时执政立奏事的开始，《文潞公集》提到当时执政立侍奏事，《宋史・范质传》也说明废坐论之礼，所以可以认定北宋时期早朝坐论之礼不复存在，C项正确；《闻见旧录》中记载宋太祖通过巧妙方式撤去执政座位，似乎有蓄意裁撤坐论之礼的意味，但《宋史・范质传》中提到是因为宰相等惮于皇帝英睿，以札子进呈政事，才逐渐废除坐论之礼，并非单纯宋太祖蓄意为之，排除A项；仅从《宋史・范质传》中 </w:t>
      </w:r>
      <w:r>
        <w:rPr>
          <w:rFonts w:ascii="宋体" w:eastAsia="宋体" w:hAnsi="宋体" w:cs="宋体"/>
          <w:color w:val="000000"/>
        </w:rPr>
        <w:t>“</w:t>
      </w:r>
      <w:r>
        <w:rPr>
          <w:color w:val="000000"/>
        </w:rPr>
        <w:t>每事辄具札子进呈</w:t>
      </w:r>
      <w:r>
        <w:rPr>
          <w:rFonts w:ascii="宋体" w:eastAsia="宋体" w:hAnsi="宋体" w:cs="宋体"/>
          <w:color w:val="000000"/>
        </w:rPr>
        <w:t>……</w:t>
      </w:r>
      <w:r>
        <w:rPr>
          <w:color w:val="000000"/>
        </w:rPr>
        <w:t xml:space="preserve"> 由是奏御浸多，始废坐论之礼</w:t>
      </w:r>
      <w:r>
        <w:rPr>
          <w:rFonts w:ascii="宋体" w:eastAsia="宋体" w:hAnsi="宋体" w:cs="宋体"/>
          <w:color w:val="000000"/>
        </w:rPr>
        <w:t>”</w:t>
      </w:r>
      <w:r>
        <w:rPr>
          <w:color w:val="000000"/>
        </w:rPr>
        <w:t xml:space="preserve"> 可勉强推出政务繁忙与坐论之礼废除有关，但《闻见旧录》和《文潞公集》中均未提及此原因，证据不充分，无法认定，排除B项；三则史料均未提及废止坐论之礼对行政效能的影响，无法废止早朝坐论之礼降低行政效能的结论。排除D项。故选C项。</w:t>
      </w:r>
    </w:p>
    <w:p>
      <w:pPr>
        <w:spacing w:line="360" w:lineRule="auto"/>
        <w:jc w:val="both"/>
        <w:textAlignment w:val="center"/>
        <w:rPr>
          <w:color w:val="000000"/>
        </w:rPr>
      </w:pPr>
      <w:r>
        <w:rPr>
          <w:color w:val="000000"/>
        </w:rPr>
        <w:t xml:space="preserve">5. </w:t>
      </w:r>
      <w:r>
        <w:rPr>
          <w:rFonts w:ascii="宋体" w:eastAsia="宋体" w:hAnsi="宋体" w:cs="宋体"/>
          <w:color w:val="000000"/>
        </w:rPr>
        <w:t>为了借助女真人建立金朝、南下灭宋的威名，努尔哈赤设立国号“大金”。皇太极继位后，公开否认本国与金朝有直接联系，并改国号为“大清”，改女真族名为“满族”，改元“崇德”。皇太极的做法有利于（</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建立统一多民族国家</w:t>
      </w:r>
      <w:r>
        <w:rPr>
          <w:color w:val="000000"/>
        </w:rPr>
        <w:tab/>
      </w:r>
      <w:r>
        <w:rPr>
          <w:color w:val="000000"/>
        </w:rPr>
        <w:t xml:space="preserve">B. </w:t>
      </w:r>
      <w:r>
        <w:rPr>
          <w:rFonts w:ascii="宋体" w:eastAsia="宋体" w:hAnsi="宋体" w:cs="宋体"/>
          <w:color w:val="000000"/>
        </w:rPr>
        <w:t>完善南北面官制度</w:t>
      </w:r>
      <w:r>
        <w:rPr>
          <w:color w:val="000000"/>
        </w:rPr>
        <w:tab/>
      </w:r>
      <w:r>
        <w:rPr>
          <w:color w:val="000000"/>
        </w:rPr>
        <w:t xml:space="preserve">C. </w:t>
      </w:r>
      <w:r>
        <w:rPr>
          <w:rFonts w:ascii="宋体" w:eastAsia="宋体" w:hAnsi="宋体" w:cs="宋体"/>
          <w:color w:val="000000"/>
        </w:rPr>
        <w:t>缓和与明王朝的关系</w:t>
      </w:r>
      <w:r>
        <w:rPr>
          <w:color w:val="000000"/>
        </w:rPr>
        <w:tab/>
      </w:r>
      <w:r>
        <w:rPr>
          <w:color w:val="000000"/>
        </w:rPr>
        <w:t xml:space="preserve">D. </w:t>
      </w:r>
      <w:r>
        <w:rPr>
          <w:rFonts w:ascii="宋体" w:eastAsia="宋体" w:hAnsi="宋体" w:cs="宋体"/>
          <w:color w:val="000000"/>
        </w:rPr>
        <w:t>强化满族身份认同</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据本题题干的设问词，可知这是影响题。据本题时间信息可知准确时空是：清朝（中国）。皇太极改国号为 </w:t>
      </w:r>
      <w:r>
        <w:rPr>
          <w:rFonts w:ascii="宋体" w:eastAsia="宋体" w:hAnsi="宋体" w:cs="宋体"/>
          <w:color w:val="000000"/>
        </w:rPr>
        <w:t>“</w:t>
      </w:r>
      <w:r>
        <w:rPr>
          <w:color w:val="000000"/>
        </w:rPr>
        <w:t>大清</w:t>
      </w:r>
      <w:r>
        <w:rPr>
          <w:rFonts w:ascii="宋体" w:eastAsia="宋体" w:hAnsi="宋体" w:cs="宋体"/>
          <w:color w:val="000000"/>
        </w:rPr>
        <w:t>”</w:t>
      </w:r>
      <w:r>
        <w:rPr>
          <w:color w:val="000000"/>
        </w:rPr>
        <w:t xml:space="preserve">、改女真族名为 </w:t>
      </w:r>
      <w:r>
        <w:rPr>
          <w:rFonts w:ascii="宋体" w:eastAsia="宋体" w:hAnsi="宋体" w:cs="宋体"/>
          <w:color w:val="000000"/>
        </w:rPr>
        <w:t>“</w:t>
      </w:r>
      <w:r>
        <w:rPr>
          <w:color w:val="000000"/>
        </w:rPr>
        <w:t>满族</w:t>
      </w:r>
      <w:r>
        <w:rPr>
          <w:rFonts w:ascii="宋体" w:eastAsia="宋体" w:hAnsi="宋体" w:cs="宋体"/>
          <w:color w:val="000000"/>
        </w:rPr>
        <w:t>”</w:t>
      </w:r>
      <w:r>
        <w:rPr>
          <w:color w:val="000000"/>
        </w:rPr>
        <w:t xml:space="preserve">、改元 </w:t>
      </w:r>
      <w:r>
        <w:rPr>
          <w:rFonts w:ascii="宋体" w:eastAsia="宋体" w:hAnsi="宋体" w:cs="宋体"/>
          <w:color w:val="000000"/>
        </w:rPr>
        <w:t>“</w:t>
      </w:r>
      <w:r>
        <w:rPr>
          <w:color w:val="000000"/>
        </w:rPr>
        <w:t>崇德</w:t>
      </w:r>
      <w:r>
        <w:rPr>
          <w:rFonts w:ascii="宋体" w:eastAsia="宋体" w:hAnsi="宋体" w:cs="宋体"/>
          <w:color w:val="000000"/>
        </w:rPr>
        <w:t>”</w:t>
      </w:r>
      <w:r>
        <w:rPr>
          <w:color w:val="000000"/>
        </w:rPr>
        <w:t xml:space="preserve">，通过塑造更具包容性国家形象、凝聚满族力量、构建多元政治制度框架及吸引其他民族归附，有利于建立统一多民族国家，A项正确；南北面官制度是辽代的政治制度，与皇太极时期的清朝无关，排除B项；皇太极改国号、族名等做法更多是从满族自身发展和内部整合角度出发，虽然在一定程度上可能会对与明朝关系产生影响，但并非主要目的是缓和关系，且当时清与明仍处于对峙和战争状态，这些举措也没有从根本上缓和双方关系，排除C项；改女真族名为 </w:t>
      </w:r>
      <w:r>
        <w:rPr>
          <w:rFonts w:ascii="宋体" w:eastAsia="宋体" w:hAnsi="宋体" w:cs="宋体"/>
          <w:color w:val="000000"/>
        </w:rPr>
        <w:t>“</w:t>
      </w:r>
      <w:r>
        <w:rPr>
          <w:color w:val="000000"/>
        </w:rPr>
        <w:t>满族</w:t>
      </w:r>
      <w:r>
        <w:rPr>
          <w:rFonts w:ascii="宋体" w:eastAsia="宋体" w:hAnsi="宋体" w:cs="宋体"/>
          <w:color w:val="000000"/>
        </w:rPr>
        <w:t>”</w:t>
      </w:r>
      <w:r>
        <w:rPr>
          <w:color w:val="000000"/>
        </w:rPr>
        <w:t xml:space="preserve"> 确实在一定程度上强化了满族的身份认同，但这只是皇太极一系列举措的部分影响，不能全面涵盖其目的和意义，排除D项。故选A项。</w:t>
      </w:r>
    </w:p>
    <w:p>
      <w:pPr>
        <w:spacing w:line="360" w:lineRule="auto"/>
        <w:jc w:val="both"/>
        <w:textAlignment w:val="center"/>
        <w:rPr>
          <w:color w:val="000000"/>
        </w:rPr>
      </w:pPr>
      <w:r>
        <w:rPr>
          <w:color w:val="000000"/>
        </w:rPr>
        <w:t xml:space="preserve">6. </w:t>
      </w:r>
      <w:r>
        <w:rPr>
          <w:rFonts w:ascii="Times New Roman" w:eastAsia="Times New Roman" w:hAnsi="Times New Roman" w:cs="Times New Roman"/>
          <w:color w:val="000000"/>
        </w:rPr>
        <w:t>1873</w:t>
      </w:r>
      <w:r>
        <w:rPr>
          <w:rFonts w:ascii="宋体" w:eastAsia="宋体" w:hAnsi="宋体" w:cs="宋体"/>
          <w:color w:val="000000"/>
        </w:rPr>
        <w:t>年，轮船招商局建立后，曾经互相视为敌手的旗昌、太古、怡和等外商洋行，化干戈为玉帛，并声言：在江、海航线上，“见他公司有船同日并走者，必与之争拒”。这说明（</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政府允许民间设厂促进航运业发展</w:t>
      </w:r>
      <w:r>
        <w:rPr>
          <w:color w:val="000000"/>
        </w:rPr>
        <w:tab/>
      </w:r>
      <w:r>
        <w:rPr>
          <w:color w:val="000000"/>
        </w:rPr>
        <w:t xml:space="preserve">B. </w:t>
      </w:r>
      <w:r>
        <w:rPr>
          <w:rFonts w:ascii="宋体" w:eastAsia="宋体" w:hAnsi="宋体" w:cs="宋体"/>
          <w:color w:val="000000"/>
        </w:rPr>
        <w:t>中国航运业的半殖民地化加深</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经济利益推动列强与清廷走向合作</w:t>
      </w:r>
      <w:r>
        <w:rPr>
          <w:color w:val="000000"/>
        </w:rPr>
        <w:tab/>
      </w:r>
      <w:r>
        <w:rPr>
          <w:color w:val="000000"/>
        </w:rPr>
        <w:t xml:space="preserve">D. </w:t>
      </w:r>
      <w:r>
        <w:rPr>
          <w:rFonts w:ascii="宋体" w:eastAsia="宋体" w:hAnsi="宋体" w:cs="宋体"/>
          <w:color w:val="000000"/>
        </w:rPr>
        <w:t>近代化实践冲击列强在华利益</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根据题干设问词，可知是本质题。据本题时间信息可知准确时空是近代中国。根据材料</w:t>
      </w:r>
      <w:r>
        <w:rPr>
          <w:rFonts w:ascii="宋体" w:eastAsia="宋体" w:hAnsi="宋体" w:cs="宋体"/>
          <w:color w:val="000000"/>
        </w:rPr>
        <w:t>“</w:t>
      </w:r>
      <w:r>
        <w:rPr>
          <w:color w:val="000000"/>
        </w:rPr>
        <w:t>1873年，轮船招商局建立后，曾经互相视为敌手的旗昌、太古、怡和等外商洋行，化干戈为玉帛，并声言：在江、海航线上，</w:t>
      </w:r>
      <w:r>
        <w:rPr>
          <w:rFonts w:ascii="宋体" w:eastAsia="宋体" w:hAnsi="宋体" w:cs="宋体"/>
          <w:color w:val="000000"/>
        </w:rPr>
        <w:t>‘</w:t>
      </w:r>
      <w:r>
        <w:rPr>
          <w:color w:val="000000"/>
        </w:rPr>
        <w:t>见他公司有船同日并走者，必与之争拒</w:t>
      </w:r>
      <w:r>
        <w:rPr>
          <w:rFonts w:ascii="宋体" w:eastAsia="宋体" w:hAnsi="宋体" w:cs="宋体"/>
          <w:color w:val="000000"/>
        </w:rPr>
        <w:t>’</w:t>
      </w:r>
      <w:r>
        <w:rPr>
          <w:rFonts w:ascii="宋体" w:eastAsia="宋体" w:hAnsi="宋体" w:cs="宋体"/>
          <w:color w:val="000000"/>
        </w:rPr>
        <w:t>”</w:t>
      </w:r>
      <w:r>
        <w:rPr>
          <w:color w:val="000000"/>
        </w:rPr>
        <w:t>和结合所学知识可知轮船招商局，成立于1873年，是清政府的近代化实践（洋务运动），目的是</w:t>
      </w:r>
      <w:r>
        <w:rPr>
          <w:rFonts w:ascii="宋体" w:eastAsia="宋体" w:hAnsi="宋体" w:cs="宋体"/>
          <w:color w:val="000000"/>
        </w:rPr>
        <w:t>“</w:t>
      </w:r>
      <w:r>
        <w:rPr>
          <w:color w:val="000000"/>
        </w:rPr>
        <w:t>自强求富</w:t>
      </w:r>
      <w:r>
        <w:rPr>
          <w:rFonts w:ascii="宋体" w:eastAsia="宋体" w:hAnsi="宋体" w:cs="宋体"/>
          <w:color w:val="000000"/>
        </w:rPr>
        <w:t>”</w:t>
      </w:r>
      <w:r>
        <w:rPr>
          <w:color w:val="000000"/>
        </w:rPr>
        <w:t>，旗昌、太古、怡和，这些都是当时在中国经营航运业务的外国洋行（主要是英美资本），原本彼此竞争，但在轮船招商局成立后，外商联合对抗招商局，正是因为招商局威胁到它们的垄断利益，D项正确；轮船招商局是官督商办，并非纯粹的民间设厂，材料主旨是外商联合对抗招商局，而非强调政府政策对民间设厂的影响，与题意无关，排除A项；轮船招商局是中国航运企业，冲击了外商对长江航运的控制，而非体现航运业的</w:t>
      </w:r>
      <w:r>
        <w:rPr>
          <w:rFonts w:ascii="宋体" w:eastAsia="宋体" w:hAnsi="宋体" w:cs="宋体"/>
          <w:color w:val="000000"/>
        </w:rPr>
        <w:t>“</w:t>
      </w:r>
      <w:r>
        <w:rPr>
          <w:color w:val="000000"/>
        </w:rPr>
        <w:t>半殖民地化加深</w:t>
      </w:r>
      <w:r>
        <w:rPr>
          <w:rFonts w:ascii="宋体" w:eastAsia="宋体" w:hAnsi="宋体" w:cs="宋体"/>
          <w:color w:val="000000"/>
        </w:rPr>
        <w:t>”</w:t>
      </w:r>
      <w:r>
        <w:rPr>
          <w:color w:val="000000"/>
        </w:rPr>
        <w:t>，排除B项；材料中外商是联合对抗招商局，而非与清廷合作，轮船招商局是清廷支持的企业，外商的行为是抵制而非合作，与题意相反，排除C项。故选D项。</w:t>
      </w:r>
    </w:p>
    <w:p>
      <w:pPr>
        <w:spacing w:line="360" w:lineRule="auto"/>
        <w:jc w:val="both"/>
        <w:textAlignment w:val="center"/>
        <w:rPr>
          <w:color w:val="000000"/>
        </w:rPr>
      </w:pPr>
      <w:r>
        <w:rPr>
          <w:color w:val="000000"/>
        </w:rPr>
        <w:t xml:space="preserve">7. </w:t>
      </w:r>
      <w:r>
        <w:rPr>
          <w:rFonts w:ascii="Times New Roman" w:eastAsia="Times New Roman" w:hAnsi="Times New Roman" w:cs="Times New Roman"/>
          <w:color w:val="000000"/>
        </w:rPr>
        <w:t>1921</w:t>
      </w:r>
      <w:r>
        <w:rPr>
          <w:rFonts w:ascii="宋体" w:eastAsia="宋体" w:hAnsi="宋体" w:cs="宋体"/>
          <w:color w:val="000000"/>
        </w:rPr>
        <w:t>年初，赵子健在郑州铁路职工学校，向工人介绍俄国十月革命后</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情况。</w:t>
      </w:r>
      <w:r>
        <w:rPr>
          <w:rFonts w:ascii="Times New Roman" w:eastAsia="Times New Roman" w:hAnsi="Times New Roman" w:cs="Times New Roman"/>
          <w:color w:val="000000"/>
        </w:rPr>
        <w:t>3</w:t>
      </w:r>
      <w:r>
        <w:rPr>
          <w:rFonts w:ascii="宋体" w:eastAsia="宋体" w:hAnsi="宋体" w:cs="宋体"/>
          <w:color w:val="000000"/>
        </w:rPr>
        <w:t>月，李大钊到郑州视察时，他鼓励工人团结起来，争当社会的主人。这表明当时（</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中国共产党注重工人教育</w:t>
      </w:r>
      <w:r>
        <w:rPr>
          <w:color w:val="000000"/>
        </w:rPr>
        <w:tab/>
      </w:r>
      <w:r>
        <w:rPr>
          <w:color w:val="000000"/>
        </w:rPr>
        <w:t xml:space="preserve">B. </w:t>
      </w:r>
      <w:r>
        <w:rPr>
          <w:rFonts w:ascii="宋体" w:eastAsia="宋体" w:hAnsi="宋体" w:cs="宋体"/>
          <w:color w:val="000000"/>
        </w:rPr>
        <w:t>马克思主义影响日益增强</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中国革命的性质发生变化</w:t>
      </w:r>
      <w:r>
        <w:rPr>
          <w:color w:val="000000"/>
        </w:rPr>
        <w:tab/>
      </w:r>
      <w:r>
        <w:rPr>
          <w:color w:val="000000"/>
        </w:rPr>
        <w:t xml:space="preserve">D. </w:t>
      </w:r>
      <w:r>
        <w:rPr>
          <w:rFonts w:ascii="宋体" w:eastAsia="宋体" w:hAnsi="宋体" w:cs="宋体"/>
          <w:color w:val="000000"/>
        </w:rPr>
        <w:t>社会主义革命的条件成熟</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根据题干设问词，可知是本质题。据本题时间信息可知准确时空是1921年中国。据材料“</w:t>
      </w:r>
      <w:r>
        <w:rPr>
          <w:rFonts w:ascii="宋体" w:eastAsia="宋体" w:hAnsi="宋体" w:cs="宋体"/>
          <w:color w:val="000000"/>
        </w:rPr>
        <w:t>1921年初，赵子健在郑州铁路职工学校，向工人介绍俄国十月革命后的情况。3月，李大钊到郑州视察时，他鼓励工人团结起来，争当社会的主人</w:t>
      </w:r>
      <w:r>
        <w:rPr>
          <w:rFonts w:ascii="宋体" w:eastAsia="宋体" w:hAnsi="宋体" w:cs="宋体"/>
          <w:color w:val="000000"/>
        </w:rPr>
        <w:t>”和结合所学知识可知，1921年是中国共产党的成立之年（中共一大召开于1921年7月），赵子健和李大钊都是早期马克思主义者，赵子健向工人介绍俄国十月革命（1917年）的情况，李大钊鼓励工人团结起来，争当社会的主人（体现马克思主义的阶级斗争和无产阶级革命思想），这些活动反映了马克思主义在中国的传播和对工人运动的影响，B项正确；1921年初中国共产党尚未正式成立，7月才成立，因此“中国共产党”这一主体不完全准确，李大钊和赵子健的行为更多是早期马克思主义者的活动，而非党的正式行为，排除A项；1921年中国革命的性质仍是资产阶级民主革命，即反帝反封建的民主革命，尚未转变为社会主义革命，排除C项；1921年中国仍是半殖民地半封建社会，无产阶级力量薄弱，社会主义革命的条件远未成熟，排除D项。故选B项。</w:t>
      </w:r>
    </w:p>
    <w:p>
      <w:pPr>
        <w:spacing w:line="360" w:lineRule="auto"/>
        <w:jc w:val="both"/>
        <w:textAlignment w:val="center"/>
        <w:rPr>
          <w:color w:val="000000"/>
        </w:rPr>
      </w:pPr>
      <w:r>
        <w:rPr>
          <w:color w:val="000000"/>
        </w:rPr>
        <w:t xml:space="preserve">8. </w:t>
      </w:r>
      <w:r>
        <w:rPr>
          <w:rFonts w:ascii="Times New Roman" w:eastAsia="Times New Roman" w:hAnsi="Times New Roman" w:cs="Times New Roman"/>
          <w:color w:val="000000"/>
        </w:rPr>
        <w:t>1933</w:t>
      </w:r>
      <w:r>
        <w:rPr>
          <w:rFonts w:ascii="宋体" w:eastAsia="宋体" w:hAnsi="宋体" w:cs="宋体"/>
          <w:color w:val="000000"/>
        </w:rPr>
        <w:t>年，苏区军民掀起了购买政府经济建设公债的热潮。福建红坊区</w:t>
      </w:r>
      <w:r>
        <w:rPr>
          <w:rFonts w:ascii="Times New Roman" w:eastAsia="Times New Roman" w:hAnsi="Times New Roman" w:cs="Times New Roman"/>
          <w:color w:val="000000"/>
        </w:rPr>
        <w:t>5</w:t>
      </w:r>
      <w:r>
        <w:rPr>
          <w:rFonts w:ascii="宋体" w:eastAsia="宋体" w:hAnsi="宋体" w:cs="宋体"/>
          <w:color w:val="000000"/>
        </w:rPr>
        <w:t>天之内推销公债</w:t>
      </w:r>
      <w:r>
        <w:rPr>
          <w:rFonts w:ascii="Times New Roman" w:eastAsia="Times New Roman" w:hAnsi="Times New Roman" w:cs="Times New Roman"/>
          <w:color w:val="000000"/>
        </w:rPr>
        <w:t>10000</w:t>
      </w:r>
      <w:r>
        <w:rPr>
          <w:rFonts w:ascii="宋体" w:eastAsia="宋体" w:hAnsi="宋体" w:cs="宋体"/>
          <w:color w:val="000000"/>
        </w:rPr>
        <w:t>元；在胜利县，一个贫农自愿买</w:t>
      </w:r>
      <w:r>
        <w:rPr>
          <w:rFonts w:ascii="Times New Roman" w:eastAsia="Times New Roman" w:hAnsi="Times New Roman" w:cs="Times New Roman"/>
          <w:color w:val="000000"/>
        </w:rPr>
        <w:t>28</w:t>
      </w:r>
      <w:r>
        <w:rPr>
          <w:rFonts w:ascii="宋体" w:eastAsia="宋体" w:hAnsi="宋体" w:cs="宋体"/>
          <w:color w:val="000000"/>
        </w:rPr>
        <w:t>元公债，一个中农自愿买</w:t>
      </w:r>
      <w:r>
        <w:rPr>
          <w:rFonts w:ascii="Times New Roman" w:eastAsia="Times New Roman" w:hAnsi="Times New Roman" w:cs="Times New Roman"/>
          <w:color w:val="000000"/>
        </w:rPr>
        <w:t>40</w:t>
      </w:r>
      <w:r>
        <w:rPr>
          <w:rFonts w:ascii="宋体" w:eastAsia="宋体" w:hAnsi="宋体" w:cs="宋体"/>
          <w:color w:val="000000"/>
        </w:rPr>
        <w:t>元公债。这一举措（</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冲破了国民党的经济封锁</w:t>
      </w:r>
      <w:r>
        <w:rPr>
          <w:color w:val="000000"/>
        </w:rPr>
        <w:tab/>
      </w:r>
      <w:r>
        <w:rPr>
          <w:color w:val="000000"/>
        </w:rPr>
        <w:t xml:space="preserve">B. </w:t>
      </w:r>
      <w:r>
        <w:rPr>
          <w:rFonts w:ascii="宋体" w:eastAsia="宋体" w:hAnsi="宋体" w:cs="宋体"/>
          <w:color w:val="000000"/>
        </w:rPr>
        <w:t>反映了主要矛盾的转移</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践行了工农武装割据理论</w:t>
      </w:r>
      <w:r>
        <w:rPr>
          <w:color w:val="000000"/>
        </w:rPr>
        <w:tab/>
      </w:r>
      <w:r>
        <w:rPr>
          <w:color w:val="000000"/>
        </w:rPr>
        <w:t xml:space="preserve">D. </w:t>
      </w:r>
      <w:r>
        <w:rPr>
          <w:rFonts w:ascii="宋体" w:eastAsia="宋体" w:hAnsi="宋体" w:cs="宋体"/>
          <w:color w:val="000000"/>
        </w:rPr>
        <w:t>打开了中国革命新局面</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据本题主题干的设问词，可知这是影响题。据本题时间信息可知准确时空是：1933年（中国）。据题干“苏区军民购买经济建设公债，福建红坊区、胜利县农民踊跃认购”，并结合所学知识可知，土地革命时期，中共通过发行公债动员群众参与经济建设，巩固根据地财政，为武装斗争提供物质保障，体现了工农武装割据理论中“经济自给以支持长期斗争”的实践，C项正确；购买公债属于内部经济动员，无法直接冲破国民党经济封锁（需依赖外部物资输入或生产自足），排除A项；此时主要矛盾仍是阶级矛盾（国共对峙），民族矛盾上升为次要矛盾是在华北事变（1935年）后，排除B项；“打开中国革命新局面” 指遵义会议后长征的胜利及抗日民族统一战线的逐步形成，与题干时间不符，排除D项。故选C项。</w:t>
      </w:r>
    </w:p>
    <w:p>
      <w:pPr>
        <w:spacing w:line="360" w:lineRule="auto"/>
        <w:jc w:val="both"/>
        <w:textAlignment w:val="center"/>
        <w:rPr>
          <w:color w:val="000000"/>
        </w:rPr>
      </w:pPr>
      <w:r>
        <w:rPr>
          <w:color w:val="000000"/>
        </w:rPr>
        <w:t xml:space="preserve">9. </w:t>
      </w:r>
      <w:r>
        <w:rPr>
          <w:rFonts w:ascii="宋体" w:eastAsia="宋体" w:hAnsi="宋体" w:cs="宋体"/>
          <w:color w:val="000000"/>
        </w:rPr>
        <w:t>下图为</w:t>
      </w:r>
      <w:r>
        <w:rPr>
          <w:rFonts w:ascii="Times New Roman" w:eastAsia="Times New Roman" w:hAnsi="Times New Roman" w:cs="Times New Roman"/>
          <w:color w:val="000000"/>
        </w:rPr>
        <w:t>1964</w:t>
      </w:r>
      <w:r>
        <w:rPr>
          <w:rFonts w:ascii="宋体" w:eastAsia="宋体" w:hAnsi="宋体" w:cs="宋体"/>
          <w:color w:val="000000"/>
        </w:rPr>
        <w:t>年拍摄的动画片《半夜鸡叫》的剧照，该片讲述了旧社会地主周扒皮在半夜学鸡叫，迫使长工们早起干活的故事。该动画片体现出当时的艺术创作（</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color w:val="000000"/>
        </w:rPr>
        <w:drawing>
          <wp:inline>
            <wp:extent cx="1828800" cy="232410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1828800" cy="23241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适应了土地革命需要</w:t>
      </w:r>
      <w:r>
        <w:rPr>
          <w:color w:val="000000"/>
        </w:rPr>
        <w:tab/>
      </w:r>
      <w:r>
        <w:rPr>
          <w:color w:val="000000"/>
        </w:rPr>
        <w:t xml:space="preserve">B. </w:t>
      </w:r>
      <w:r>
        <w:rPr>
          <w:rFonts w:ascii="宋体" w:eastAsia="宋体" w:hAnsi="宋体" w:cs="宋体"/>
          <w:color w:val="000000"/>
        </w:rPr>
        <w:t>配合了意识形态宣传</w:t>
      </w:r>
      <w:r>
        <w:rPr>
          <w:color w:val="000000"/>
        </w:rPr>
        <w:tab/>
      </w:r>
      <w:r>
        <w:rPr>
          <w:color w:val="000000"/>
        </w:rPr>
        <w:t xml:space="preserve">C. </w:t>
      </w:r>
      <w:r>
        <w:rPr>
          <w:rFonts w:ascii="宋体" w:eastAsia="宋体" w:hAnsi="宋体" w:cs="宋体"/>
          <w:color w:val="000000"/>
        </w:rPr>
        <w:t>创新了文化传播形式</w:t>
      </w:r>
      <w:r>
        <w:rPr>
          <w:color w:val="000000"/>
        </w:rPr>
        <w:tab/>
      </w:r>
      <w:r>
        <w:rPr>
          <w:color w:val="000000"/>
        </w:rPr>
        <w:t xml:space="preserve">D. </w:t>
      </w:r>
      <w:r>
        <w:rPr>
          <w:rFonts w:ascii="宋体" w:eastAsia="宋体" w:hAnsi="宋体" w:cs="宋体"/>
          <w:color w:val="000000"/>
        </w:rPr>
        <w:t>批判了封建伦理思想</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据本题题干的设问词，可知这是本质题。据本题时间信息可知准确时空是：1964年的中国。根据材料结合所学可知，20世纪60年代，中国处于社会主义建设时期，强调阶级斗争和对旧社会的批判。《半夜鸡叫》通过讲述地主周扒皮剥削长工的故事，塑造了地主的反面形象，有助于强化人民群众对旧社会剥削制度的认识，激发对新社会的热爱和对社会主义的信仰，配合了当时的意识形态宣传，B项正确；土地革命主要发生在20世纪20-30年代，与1964年的时间背景不符，排除A项；动画片本身是一种文化传播形式，但这部作品主要是在内容上进行创作，在传播形式上并没有重大创新，排除C项；影片主要突出的是地主对长工的经济剥削和压迫，重点不是批判封建伦理思想，封建伦理思想更多涉及到的是纲常伦理、礼教规范等方面，与影片内容的关联性不强，排除D项。故选B项。</w:t>
      </w:r>
    </w:p>
    <w:p>
      <w:pPr>
        <w:spacing w:line="360" w:lineRule="auto"/>
        <w:jc w:val="both"/>
        <w:textAlignment w:val="center"/>
        <w:rPr>
          <w:color w:val="000000"/>
        </w:rPr>
      </w:pPr>
      <w:r>
        <w:rPr>
          <w:color w:val="000000"/>
        </w:rPr>
        <w:t xml:space="preserve">10. </w:t>
      </w:r>
      <w:r>
        <w:rPr>
          <w:rFonts w:ascii="Times New Roman" w:eastAsia="Times New Roman" w:hAnsi="Times New Roman" w:cs="Times New Roman"/>
          <w:color w:val="000000"/>
        </w:rPr>
        <w:t>1978</w:t>
      </w:r>
      <w:r>
        <w:rPr>
          <w:rFonts w:ascii="宋体" w:eastAsia="宋体" w:hAnsi="宋体" w:cs="宋体"/>
          <w:color w:val="000000"/>
        </w:rPr>
        <w:t>年</w:t>
      </w:r>
      <w:r>
        <w:rPr>
          <w:rFonts w:ascii="Times New Roman" w:eastAsia="Times New Roman" w:hAnsi="Times New Roman" w:cs="Times New Roman"/>
          <w:color w:val="000000"/>
        </w:rPr>
        <w:t>11</w:t>
      </w:r>
      <w:r>
        <w:rPr>
          <w:rFonts w:ascii="宋体" w:eastAsia="宋体" w:hAnsi="宋体" w:cs="宋体"/>
          <w:color w:val="000000"/>
        </w:rPr>
        <w:t>月</w:t>
      </w:r>
      <w:r>
        <w:rPr>
          <w:rFonts w:ascii="Times New Roman" w:eastAsia="Times New Roman" w:hAnsi="Times New Roman" w:cs="Times New Roman"/>
          <w:color w:val="000000"/>
        </w:rPr>
        <w:t>10</w:t>
      </w:r>
      <w:r>
        <w:rPr>
          <w:rFonts w:ascii="宋体" w:eastAsia="宋体" w:hAnsi="宋体" w:cs="宋体"/>
          <w:color w:val="000000"/>
        </w:rPr>
        <w:t>日，邓小平在中央工作会议上指出，要学会用经济的方法管理经济，要注意加强责任制，要允许一部分地区、一部分企业、一部分工人农民收入先多一些，生活先好起来。这一讲话（</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有利于生产关系的调整</w:t>
      </w:r>
      <w:r>
        <w:rPr>
          <w:color w:val="000000"/>
        </w:rPr>
        <w:tab/>
      </w:r>
      <w:r>
        <w:rPr>
          <w:color w:val="000000"/>
        </w:rPr>
        <w:t xml:space="preserve">B. </w:t>
      </w:r>
      <w:r>
        <w:rPr>
          <w:rFonts w:ascii="宋体" w:eastAsia="宋体" w:hAnsi="宋体" w:cs="宋体"/>
          <w:color w:val="000000"/>
        </w:rPr>
        <w:t>表明经济责任制成为共识</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得益于经济特区的实践</w:t>
      </w:r>
      <w:r>
        <w:rPr>
          <w:color w:val="000000"/>
        </w:rPr>
        <w:tab/>
      </w:r>
      <w:r>
        <w:rPr>
          <w:color w:val="000000"/>
        </w:rPr>
        <w:t xml:space="preserve">D. </w:t>
      </w:r>
      <w:r>
        <w:rPr>
          <w:rFonts w:ascii="宋体" w:eastAsia="宋体" w:hAnsi="宋体" w:cs="宋体"/>
          <w:color w:val="000000"/>
        </w:rPr>
        <w:t>反映改革开放的正式启动</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据本题题干的设问词，可知这是影响题。据本题时间信息可知准确时空是：1978年的中国。根据材料可知，邓小平提出用经济方法管理经济、加强责任制以及允许部分地区和人群先富起来等主张，这些举措旨在打破平均主义，调动生产者的积极性，是对当时不适应生产力发展的生产关系的调整，为后来的经济体制改革奠定了思想基础， A项正确；1978 年时，经济责任制尚未成为共识，虽然邓小平提出了相关想法，但这只是开始，经济责任制在之后的改革过程中才逐步推广并被广泛接受，排除B项；经济特区是在1980年开始设立的，1978年时经济特区还未建立，所以该讲话不可能得益于经济特区的实践，排除C项；改革开放正式启动的标志是1978年12月十一届三中全会的召开，会议作出了实行改革开放的伟大决策，11月的这次讲话为改革开放作了思想准备，但还不能说反映了改革开放的正式启动，排除D项。故选A项。</w:t>
      </w:r>
    </w:p>
    <w:p>
      <w:pPr>
        <w:spacing w:line="360" w:lineRule="auto"/>
        <w:jc w:val="both"/>
        <w:textAlignment w:val="center"/>
        <w:rPr>
          <w:color w:val="000000"/>
        </w:rPr>
      </w:pPr>
      <w:r>
        <w:rPr>
          <w:color w:val="000000"/>
        </w:rPr>
        <w:t xml:space="preserve">11. </w:t>
      </w:r>
      <w:r>
        <w:rPr>
          <w:rFonts w:ascii="宋体" w:eastAsia="宋体" w:hAnsi="宋体" w:cs="宋体"/>
          <w:color w:val="000000"/>
        </w:rPr>
        <w:t>据统计，目前已发现的苏美尔时期的泥板中，至少有五千块属于文学作品，内容包括神话、史诗、故事、格言等。苏美尔城邦中还有一个相当活跃的知识阶层，他们有专门的学校，叫做“泥板书屋”。这反映了（</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社会生产力的发展</w:t>
      </w:r>
      <w:r>
        <w:rPr>
          <w:color w:val="000000"/>
        </w:rPr>
        <w:tab/>
      </w:r>
      <w:r>
        <w:rPr>
          <w:color w:val="000000"/>
        </w:rPr>
        <w:t xml:space="preserve">B. </w:t>
      </w:r>
      <w:r>
        <w:rPr>
          <w:rFonts w:ascii="宋体" w:eastAsia="宋体" w:hAnsi="宋体" w:cs="宋体"/>
          <w:color w:val="000000"/>
        </w:rPr>
        <w:t>人文艺术的包容性</w:t>
      </w:r>
      <w:r>
        <w:rPr>
          <w:color w:val="000000"/>
        </w:rPr>
        <w:tab/>
      </w:r>
      <w:r>
        <w:rPr>
          <w:color w:val="000000"/>
        </w:rPr>
        <w:t xml:space="preserve">C. </w:t>
      </w:r>
      <w:r>
        <w:rPr>
          <w:rFonts w:ascii="宋体" w:eastAsia="宋体" w:hAnsi="宋体" w:cs="宋体"/>
          <w:color w:val="000000"/>
        </w:rPr>
        <w:t>文明间的交流密切</w:t>
      </w:r>
      <w:r>
        <w:rPr>
          <w:color w:val="000000"/>
        </w:rPr>
        <w:tab/>
      </w:r>
      <w:r>
        <w:rPr>
          <w:color w:val="000000"/>
        </w:rPr>
        <w:t xml:space="preserve">D. </w:t>
      </w:r>
      <w:r>
        <w:rPr>
          <w:rFonts w:ascii="宋体" w:eastAsia="宋体" w:hAnsi="宋体" w:cs="宋体"/>
          <w:color w:val="000000"/>
        </w:rPr>
        <w:t>区域文明的多元性</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据本题主题干的设问词，可知这是本质题。据本题时间信息可知准确时空是：古代苏美尔。根据材料可知，材料中苏美尔城邦出现大量文学作品和专门培养知识阶层的“泥板书屋”，表明社会分工细化，文化繁荣需要农业、手工业等生产力发展提供物质基础，如剩余产品支撑非生产性知识群体的存在，苏美尔人发明楔形文字、发展灌溉农业，都体现了生产力的进步推动文化教育发展，A项正确；材料仅列举神话、史诗等文学形式，未体现不同文化间的吸收融合，无法说明包容性，排除B项；题目未提及苏美尔与其他文明的互动，如与埃及或印度河流域的交流，不能印证文明交流密切，排除C项；材料仅涉及苏美尔地区的文明，没有涉及其他地区，无法得出“区域文明的多元性”的结论，排除D项。故选A项。</w:t>
      </w:r>
    </w:p>
    <w:p>
      <w:pPr>
        <w:spacing w:line="360" w:lineRule="auto"/>
        <w:jc w:val="both"/>
        <w:textAlignment w:val="center"/>
        <w:rPr>
          <w:color w:val="000000"/>
        </w:rPr>
      </w:pPr>
      <w:r>
        <w:rPr>
          <w:color w:val="000000"/>
        </w:rPr>
        <w:t xml:space="preserve">12. </w:t>
      </w:r>
      <w:r>
        <w:rPr>
          <w:rFonts w:ascii="宋体" w:eastAsia="宋体" w:hAnsi="宋体" w:cs="宋体"/>
          <w:color w:val="000000"/>
        </w:rPr>
        <w:t>根据下表可以推知，英法两国的举措（</w:t>
      </w:r>
      <w:r>
        <w:rPr>
          <w:rFonts w:ascii="Times New Roman" w:eastAsia="Times New Roman" w:hAnsi="Times New Roman" w:cs="Times New Roman"/>
          <w:color w:val="000000"/>
        </w:rPr>
        <w:t xml:space="preserve">   </w:t>
      </w:r>
      <w:r>
        <w:rPr>
          <w:rFonts w:ascii="宋体" w:eastAsia="宋体" w:hAnsi="宋体" w:cs="宋体"/>
          <w:color w:val="000000"/>
        </w:rPr>
        <w:t>）</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583"/>
        <w:gridCol w:w="2002"/>
        <w:gridCol w:w="7145"/>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75"/>
        </w:trPr>
        <w:tc>
          <w:tcPr>
            <w:tcW w:w="8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国家</w:t>
            </w:r>
          </w:p>
        </w:tc>
        <w:tc>
          <w:tcPr>
            <w:tcW w:w="20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国王</w:t>
            </w:r>
          </w:p>
        </w:tc>
        <w:tc>
          <w:tcPr>
            <w:tcW w:w="541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事件</w:t>
            </w:r>
          </w:p>
        </w:tc>
      </w:tr>
      <w:tr>
        <w:tblPrEx>
          <w:tblW w:w="8325" w:type="dxa"/>
          <w:tblCellMar>
            <w:top w:w="120" w:type="dxa"/>
            <w:left w:w="120" w:type="dxa"/>
            <w:bottom w:w="120" w:type="dxa"/>
            <w:right w:w="120" w:type="dxa"/>
          </w:tblCellMar>
        </w:tblPrEx>
        <w:trPr>
          <w:cantSplit w:val="0"/>
          <w:trHeight w:val="750"/>
        </w:trPr>
        <w:tc>
          <w:tcPr>
            <w:tcW w:w="8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英国</w:t>
            </w:r>
          </w:p>
        </w:tc>
        <w:tc>
          <w:tcPr>
            <w:tcW w:w="20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亨利二世</w:t>
            </w:r>
          </w:p>
          <w:p>
            <w:pPr>
              <w:spacing w:line="360" w:lineRule="auto"/>
              <w:jc w:val="center"/>
              <w:textAlignment w:val="center"/>
              <w:rPr>
                <w:color w:val="000000"/>
              </w:rPr>
            </w:pPr>
            <w:r>
              <w:rPr>
                <w:rFonts w:ascii="宋体" w:eastAsia="宋体" w:hAnsi="宋体" w:cs="宋体"/>
                <w:color w:val="000000"/>
              </w:rPr>
              <w:t>（1154—1189年在位）</w:t>
            </w:r>
          </w:p>
        </w:tc>
        <w:tc>
          <w:tcPr>
            <w:tcW w:w="541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推行司法改革，国王法庭开始在全国范围内比较有效的行使司法权。</w:t>
            </w:r>
          </w:p>
        </w:tc>
      </w:tr>
      <w:tr>
        <w:tblPrEx>
          <w:tblW w:w="8325" w:type="dxa"/>
          <w:tblCellMar>
            <w:top w:w="120" w:type="dxa"/>
            <w:left w:w="120" w:type="dxa"/>
            <w:bottom w:w="120" w:type="dxa"/>
            <w:right w:w="120" w:type="dxa"/>
          </w:tblCellMar>
        </w:tblPrEx>
        <w:trPr>
          <w:cantSplit w:val="0"/>
          <w:trHeight w:val="750"/>
        </w:trPr>
        <w:tc>
          <w:tcPr>
            <w:tcW w:w="8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法国</w:t>
            </w:r>
          </w:p>
        </w:tc>
        <w:tc>
          <w:tcPr>
            <w:tcW w:w="20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腓力四世</w:t>
            </w:r>
          </w:p>
          <w:p>
            <w:pPr>
              <w:spacing w:line="360" w:lineRule="auto"/>
              <w:jc w:val="center"/>
              <w:textAlignment w:val="center"/>
              <w:rPr>
                <w:color w:val="000000"/>
              </w:rPr>
            </w:pPr>
            <w:r>
              <w:rPr>
                <w:rFonts w:ascii="宋体" w:eastAsia="宋体" w:hAnsi="宋体" w:cs="宋体"/>
                <w:color w:val="000000"/>
              </w:rPr>
              <w:t>（1285—1314年在位）</w:t>
            </w:r>
          </w:p>
        </w:tc>
        <w:tc>
          <w:tcPr>
            <w:tcW w:w="541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向教会征税，囚禁教皇卜尼法斯八世，在此之后连续七任教皇都被迫驻扎在法国阿维农。</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完善了西欧封君封臣制</w:t>
      </w:r>
      <w:r>
        <w:rPr>
          <w:color w:val="000000"/>
        </w:rPr>
        <w:tab/>
      </w:r>
      <w:r>
        <w:rPr>
          <w:color w:val="000000"/>
        </w:rPr>
        <w:t xml:space="preserve">B. </w:t>
      </w:r>
      <w:r>
        <w:rPr>
          <w:rFonts w:ascii="宋体" w:eastAsia="宋体" w:hAnsi="宋体" w:cs="宋体"/>
          <w:color w:val="000000"/>
        </w:rPr>
        <w:t>有利于民族国家的形成</w:t>
      </w:r>
      <w:r>
        <w:rPr>
          <w:color w:val="000000"/>
        </w:rPr>
        <w:tab/>
      </w:r>
      <w:r>
        <w:rPr>
          <w:color w:val="000000"/>
        </w:rPr>
        <w:t xml:space="preserve">C. </w:t>
      </w:r>
      <w:r>
        <w:rPr>
          <w:rFonts w:ascii="宋体" w:eastAsia="宋体" w:hAnsi="宋体" w:cs="宋体"/>
          <w:color w:val="000000"/>
        </w:rPr>
        <w:t>意在促进资本主义发展</w:t>
      </w:r>
      <w:r>
        <w:rPr>
          <w:color w:val="000000"/>
        </w:rPr>
        <w:tab/>
      </w:r>
      <w:r>
        <w:rPr>
          <w:color w:val="000000"/>
        </w:rPr>
        <w:t xml:space="preserve">D. </w:t>
      </w:r>
      <w:r>
        <w:rPr>
          <w:rFonts w:ascii="宋体" w:eastAsia="宋体" w:hAnsi="宋体" w:cs="宋体"/>
          <w:color w:val="000000"/>
        </w:rPr>
        <w:t>打击了基督教会的势力</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据本题题干的设问词，可知这是推断题。据本题时间信息可知准确时空是：12-14世纪的英法。根据材料结合所学可知，英国国王通过司法改革，使国王法庭在全国范围内有效行使司法权，加强了中央对地方的控制，有利于国家的统一和民族意识的形成；法国国王向教会征税、囚禁教皇等行为，打击了教会在法国的势力，使法国教会逐渐依附于国王，增强了国王的权威和国家的凝聚力，有利于民族国家的形成，B项正确；材料中英国国王推行司法改革，加强国王法庭在全国的司法权，法国国王向教会征税、囚禁教皇等举措，主要是在加强国王权力，冲击了原有的封君封臣制，而非完善。封君封臣制下地方权力较大，国王权力受限，而材料体现的是国王权力的上升，排除A项；当时英法两国的这些举措主要是出于加强王权、巩固统治的目的，虽然在一定程度上可能会对资本主义发展产生影响，但并非其主要意图，排除C项；法国国王的举措确实打击了基督教会势力，但英国国王的司法改革主要是加强中央集权，与打击教会势力关系不大，所以该项不能全面反映英法两国的举措，排除D项。故选B项。</w:t>
      </w:r>
    </w:p>
    <w:p>
      <w:pPr>
        <w:spacing w:line="360" w:lineRule="auto"/>
        <w:jc w:val="both"/>
        <w:textAlignment w:val="center"/>
        <w:rPr>
          <w:color w:val="000000"/>
        </w:rPr>
      </w:pPr>
      <w:r>
        <w:rPr>
          <w:color w:val="000000"/>
        </w:rPr>
        <w:t xml:space="preserve">13. </w:t>
      </w:r>
      <w:r>
        <w:rPr>
          <w:rFonts w:ascii="Times New Roman" w:eastAsia="Times New Roman" w:hAnsi="Times New Roman" w:cs="Times New Roman"/>
          <w:color w:val="000000"/>
        </w:rPr>
        <w:t>1541</w:t>
      </w:r>
      <w:r>
        <w:rPr>
          <w:rFonts w:ascii="宋体" w:eastAsia="宋体" w:hAnsi="宋体" w:cs="宋体"/>
          <w:color w:val="000000"/>
        </w:rPr>
        <w:t>年，马丁·路德说：“以前有</w:t>
      </w:r>
      <w:r>
        <w:rPr>
          <w:rFonts w:ascii="Times New Roman" w:eastAsia="Times New Roman" w:hAnsi="Times New Roman" w:cs="Times New Roman"/>
          <w:color w:val="000000"/>
        </w:rPr>
        <w:t>30</w:t>
      </w:r>
      <w:r>
        <w:rPr>
          <w:rFonts w:ascii="宋体" w:eastAsia="宋体" w:hAnsi="宋体" w:cs="宋体"/>
          <w:color w:val="000000"/>
        </w:rPr>
        <w:t>盾就已敷用，现在有</w:t>
      </w:r>
      <w:r>
        <w:rPr>
          <w:rFonts w:ascii="Times New Roman" w:eastAsia="Times New Roman" w:hAnsi="Times New Roman" w:cs="Times New Roman"/>
          <w:color w:val="000000"/>
        </w:rPr>
        <w:t>100</w:t>
      </w:r>
      <w:r>
        <w:rPr>
          <w:rFonts w:ascii="宋体" w:eastAsia="宋体" w:hAnsi="宋体" w:cs="宋体"/>
          <w:color w:val="000000"/>
        </w:rPr>
        <w:t>盾也不敷用。为什么？以前一舍费尔谷物值</w:t>
      </w:r>
      <w:r>
        <w:rPr>
          <w:rFonts w:ascii="Times New Roman" w:eastAsia="Times New Roman" w:hAnsi="Times New Roman" w:cs="Times New Roman"/>
          <w:color w:val="000000"/>
        </w:rPr>
        <w:t>20</w:t>
      </w:r>
      <w:r>
        <w:rPr>
          <w:rFonts w:ascii="宋体" w:eastAsia="宋体" w:hAnsi="宋体" w:cs="宋体"/>
          <w:color w:val="000000"/>
        </w:rPr>
        <w:t>到</w:t>
      </w:r>
      <w:r>
        <w:rPr>
          <w:rFonts w:ascii="Times New Roman" w:eastAsia="Times New Roman" w:hAnsi="Times New Roman" w:cs="Times New Roman"/>
          <w:color w:val="000000"/>
        </w:rPr>
        <w:t>30</w:t>
      </w:r>
      <w:r>
        <w:rPr>
          <w:rFonts w:ascii="宋体" w:eastAsia="宋体" w:hAnsi="宋体" w:cs="宋体"/>
          <w:color w:val="000000"/>
        </w:rPr>
        <w:t>芬尼，而现在一舍费尔谷物就值</w:t>
      </w:r>
      <w:r>
        <w:rPr>
          <w:rFonts w:ascii="Times New Roman" w:eastAsia="Times New Roman" w:hAnsi="Times New Roman" w:cs="Times New Roman"/>
          <w:color w:val="000000"/>
        </w:rPr>
        <w:t>90</w:t>
      </w:r>
      <w:r>
        <w:rPr>
          <w:rFonts w:ascii="宋体" w:eastAsia="宋体" w:hAnsi="宋体" w:cs="宋体"/>
          <w:color w:val="000000"/>
        </w:rPr>
        <w:t>至</w:t>
      </w:r>
      <w:r>
        <w:rPr>
          <w:rFonts w:ascii="Times New Roman" w:eastAsia="Times New Roman" w:hAnsi="Times New Roman" w:cs="Times New Roman"/>
          <w:color w:val="000000"/>
        </w:rPr>
        <w:t>120</w:t>
      </w:r>
      <w:r>
        <w:rPr>
          <w:rFonts w:ascii="宋体" w:eastAsia="宋体" w:hAnsi="宋体" w:cs="宋体"/>
          <w:color w:val="000000"/>
        </w:rPr>
        <w:t>芬尼”。出现上述现象</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主要原因是（</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宗教改革的影响</w:t>
      </w:r>
      <w:r>
        <w:rPr>
          <w:color w:val="000000"/>
        </w:rPr>
        <w:tab/>
      </w:r>
      <w:r>
        <w:rPr>
          <w:color w:val="000000"/>
        </w:rPr>
        <w:t xml:space="preserve">B. </w:t>
      </w:r>
      <w:r>
        <w:rPr>
          <w:rFonts w:ascii="宋体" w:eastAsia="宋体" w:hAnsi="宋体" w:cs="宋体"/>
          <w:color w:val="000000"/>
        </w:rPr>
        <w:t>农业技术的衰退</w:t>
      </w:r>
      <w:r>
        <w:rPr>
          <w:color w:val="000000"/>
        </w:rPr>
        <w:tab/>
      </w:r>
      <w:r>
        <w:rPr>
          <w:color w:val="000000"/>
        </w:rPr>
        <w:t xml:space="preserve">C. </w:t>
      </w:r>
      <w:r>
        <w:rPr>
          <w:rFonts w:ascii="宋体" w:eastAsia="宋体" w:hAnsi="宋体" w:cs="宋体"/>
          <w:color w:val="000000"/>
        </w:rPr>
        <w:t>罗马教廷的盘剥</w:t>
      </w:r>
      <w:r>
        <w:rPr>
          <w:color w:val="000000"/>
        </w:rPr>
        <w:tab/>
      </w:r>
      <w:r>
        <w:rPr>
          <w:color w:val="000000"/>
        </w:rPr>
        <w:t xml:space="preserve">D. </w:t>
      </w:r>
      <w:r>
        <w:rPr>
          <w:rFonts w:ascii="宋体" w:eastAsia="宋体" w:hAnsi="宋体" w:cs="宋体"/>
          <w:color w:val="000000"/>
        </w:rPr>
        <w:t>殖民扩张的推动</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据本题题干的设问词，可知这是原因题。据本题时间信息可知准确时空是：1541年的德国。根据材料结合所学可知，新航路开辟后，欧洲殖民者在美洲等地进行殖民扩张，大量贵金属流入欧洲，导致货币贬值，物价上涨，引发了</w:t>
      </w:r>
      <w:r>
        <w:rPr>
          <w:rFonts w:ascii="宋体" w:eastAsia="宋体" w:hAnsi="宋体" w:cs="宋体"/>
          <w:color w:val="000000"/>
        </w:rPr>
        <w:t>“</w:t>
      </w:r>
      <w:r>
        <w:rPr>
          <w:color w:val="000000"/>
        </w:rPr>
        <w:t>价格革命</w:t>
      </w:r>
      <w:r>
        <w:rPr>
          <w:rFonts w:ascii="宋体" w:eastAsia="宋体" w:hAnsi="宋体" w:cs="宋体"/>
          <w:color w:val="000000"/>
        </w:rPr>
        <w:t>”</w:t>
      </w:r>
      <w:r>
        <w:rPr>
          <w:color w:val="000000"/>
        </w:rPr>
        <w:t>。马丁・路德所描述的谷物价格上涨、货币购买力下降正是</w:t>
      </w:r>
      <w:r>
        <w:rPr>
          <w:rFonts w:ascii="宋体" w:eastAsia="宋体" w:hAnsi="宋体" w:cs="宋体"/>
          <w:color w:val="000000"/>
        </w:rPr>
        <w:t>“</w:t>
      </w:r>
      <w:r>
        <w:rPr>
          <w:color w:val="000000"/>
        </w:rPr>
        <w:t>价格革命</w:t>
      </w:r>
      <w:r>
        <w:rPr>
          <w:rFonts w:ascii="宋体" w:eastAsia="宋体" w:hAnsi="宋体" w:cs="宋体"/>
          <w:color w:val="000000"/>
        </w:rPr>
        <w:t>”</w:t>
      </w:r>
      <w:r>
        <w:rPr>
          <w:color w:val="000000"/>
        </w:rPr>
        <w:t>的表现。而殖民扩张是导致这一现象的主要原因，D项正确；宗教改革主要是在宗教领域进行变革，反对罗马教廷的腐败和权威，与物价上涨没有直接关系，排除A项；农业技术衰退不符合史实，且与谷物价格大幅上涨的关系不大，排除B项；罗马教廷的盘剥主要体现在对各国教会的经济搜刮以及出售赎罪券等方面，不会直接导致物价出现如此大幅的波动，排除C项。故选D项。</w:t>
      </w:r>
    </w:p>
    <w:p>
      <w:pPr>
        <w:spacing w:line="360" w:lineRule="auto"/>
        <w:jc w:val="both"/>
        <w:textAlignment w:val="center"/>
        <w:rPr>
          <w:color w:val="000000"/>
        </w:rPr>
      </w:pPr>
      <w:r>
        <w:rPr>
          <w:color w:val="000000"/>
        </w:rPr>
        <w:t xml:space="preserve">14. </w:t>
      </w:r>
      <w:r>
        <w:rPr>
          <w:rFonts w:ascii="Times New Roman" w:eastAsia="Times New Roman" w:hAnsi="Times New Roman" w:cs="Times New Roman"/>
          <w:color w:val="000000"/>
        </w:rPr>
        <w:t>18</w:t>
      </w:r>
      <w:r>
        <w:rPr>
          <w:rFonts w:ascii="宋体" w:eastAsia="宋体" w:hAnsi="宋体" w:cs="宋体"/>
          <w:color w:val="000000"/>
        </w:rPr>
        <w:t>世纪末期，美国消费的中国布料多达三百万匹，“南京布”成为美国的专有名词。而到了</w:t>
      </w:r>
      <w:r>
        <w:rPr>
          <w:rFonts w:ascii="Times New Roman" w:eastAsia="Times New Roman" w:hAnsi="Times New Roman" w:cs="Times New Roman"/>
          <w:color w:val="000000"/>
        </w:rPr>
        <w:t>1820</w:t>
      </w:r>
      <w:r>
        <w:rPr>
          <w:rFonts w:ascii="宋体" w:eastAsia="宋体" w:hAnsi="宋体" w:cs="宋体"/>
          <w:color w:val="000000"/>
        </w:rPr>
        <w:t>年左右，美国消费的中国布料数量却逐渐减少。产生这一变化是由于美国（</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海禁政策的阻碍</w:t>
      </w:r>
      <w:r>
        <w:rPr>
          <w:color w:val="000000"/>
        </w:rPr>
        <w:tab/>
      </w:r>
      <w:r>
        <w:rPr>
          <w:color w:val="000000"/>
        </w:rPr>
        <w:t xml:space="preserve">B. </w:t>
      </w:r>
      <w:r>
        <w:rPr>
          <w:rFonts w:ascii="宋体" w:eastAsia="宋体" w:hAnsi="宋体" w:cs="宋体"/>
          <w:color w:val="000000"/>
        </w:rPr>
        <w:t>种族偏见的影响</w:t>
      </w:r>
      <w:r>
        <w:rPr>
          <w:color w:val="000000"/>
        </w:rPr>
        <w:tab/>
      </w:r>
      <w:r>
        <w:rPr>
          <w:color w:val="000000"/>
        </w:rPr>
        <w:t xml:space="preserve">C. </w:t>
      </w:r>
      <w:r>
        <w:rPr>
          <w:rFonts w:ascii="宋体" w:eastAsia="宋体" w:hAnsi="宋体" w:cs="宋体"/>
          <w:color w:val="000000"/>
        </w:rPr>
        <w:t>生产方式的变革</w:t>
      </w:r>
      <w:r>
        <w:rPr>
          <w:color w:val="000000"/>
        </w:rPr>
        <w:tab/>
      </w:r>
      <w:r>
        <w:rPr>
          <w:color w:val="000000"/>
        </w:rPr>
        <w:t xml:space="preserve">D. </w:t>
      </w:r>
      <w:r>
        <w:rPr>
          <w:rFonts w:ascii="宋体" w:eastAsia="宋体" w:hAnsi="宋体" w:cs="宋体"/>
          <w:color w:val="000000"/>
        </w:rPr>
        <w:t>国内战争的破坏</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根据题干设问词，可知原因</w:t>
      </w:r>
      <w:r>
        <w:rPr>
          <w:rFonts w:ascii="宋体" w:eastAsia="宋体" w:hAnsi="宋体" w:cs="宋体"/>
          <w:color w:val="000000"/>
        </w:rPr>
        <w:t>题</w:t>
      </w:r>
      <w:r>
        <w:rPr>
          <w:rFonts w:ascii="宋体" w:eastAsia="宋体" w:hAnsi="宋体" w:cs="宋体"/>
          <w:color w:val="000000"/>
        </w:rPr>
        <w:t>。据本题时间信息可知准确时空是：</w:t>
      </w:r>
      <w:r>
        <w:rPr>
          <w:rFonts w:ascii="宋体" w:eastAsia="宋体" w:hAnsi="宋体" w:cs="宋体"/>
          <w:color w:val="000000"/>
        </w:rPr>
        <w:t>18世纪末至19世纪初（美国）</w:t>
      </w:r>
      <w:r>
        <w:rPr>
          <w:rFonts w:ascii="宋体" w:eastAsia="宋体" w:hAnsi="宋体" w:cs="宋体"/>
          <w:color w:val="000000"/>
        </w:rPr>
        <w:t>。根据材料</w:t>
      </w:r>
      <w:r>
        <w:rPr>
          <w:rFonts w:ascii="宋体" w:eastAsia="宋体" w:hAnsi="宋体" w:cs="宋体"/>
          <w:color w:val="000000"/>
        </w:rPr>
        <w:t>“</w:t>
      </w:r>
      <w:r>
        <w:rPr>
          <w:rFonts w:ascii="宋体" w:eastAsia="宋体" w:hAnsi="宋体" w:cs="宋体"/>
          <w:color w:val="000000"/>
        </w:rPr>
        <w:t>美国消费的中国布料数量逐渐减少</w:t>
      </w:r>
      <w:r>
        <w:rPr>
          <w:rFonts w:ascii="宋体" w:eastAsia="宋体" w:hAnsi="宋体" w:cs="宋体"/>
          <w:color w:val="000000"/>
        </w:rPr>
        <w:t>”</w:t>
      </w:r>
      <w:r>
        <w:rPr>
          <w:rFonts w:ascii="宋体" w:eastAsia="宋体" w:hAnsi="宋体" w:cs="宋体"/>
          <w:color w:val="000000"/>
        </w:rPr>
        <w:t>并结合所学可知，</w:t>
      </w:r>
      <w:r>
        <w:rPr>
          <w:rFonts w:ascii="宋体" w:eastAsia="宋体" w:hAnsi="宋体" w:cs="宋体"/>
          <w:color w:val="000000"/>
        </w:rPr>
        <w:t>19世纪初美国工业革命兴起，纺织业采用机器生产，生产效率大幅提升，本土布料产量增加，减少了对中国进口布的依赖</w:t>
      </w:r>
      <w:r>
        <w:rPr>
          <w:rFonts w:ascii="宋体" w:eastAsia="宋体" w:hAnsi="宋体" w:cs="宋体"/>
          <w:color w:val="000000"/>
        </w:rPr>
        <w:t>，C项正确；</w:t>
      </w:r>
      <w:r>
        <w:rPr>
          <w:rFonts w:ascii="宋体" w:eastAsia="宋体" w:hAnsi="宋体" w:cs="宋体"/>
          <w:color w:val="000000"/>
        </w:rPr>
        <w:t>海禁政策是中国限制贸易的措施，主要影响中国出口，与美国的消费减少无直接关联</w:t>
      </w:r>
      <w:r>
        <w:rPr>
          <w:rFonts w:ascii="宋体" w:eastAsia="宋体" w:hAnsi="宋体" w:cs="宋体"/>
          <w:color w:val="000000"/>
        </w:rPr>
        <w:t>，排除A项；</w:t>
      </w:r>
      <w:r>
        <w:rPr>
          <w:rFonts w:ascii="宋体" w:eastAsia="宋体" w:hAnsi="宋体" w:cs="宋体"/>
          <w:color w:val="000000"/>
        </w:rPr>
        <w:t>种族偏见并非导致布料消费下降的经济因素</w:t>
      </w:r>
      <w:r>
        <w:rPr>
          <w:rFonts w:ascii="宋体" w:eastAsia="宋体" w:hAnsi="宋体" w:cs="宋体"/>
          <w:color w:val="000000"/>
        </w:rPr>
        <w:t>，排除B项；</w:t>
      </w:r>
      <w:r>
        <w:rPr>
          <w:rFonts w:ascii="宋体" w:eastAsia="宋体" w:hAnsi="宋体" w:cs="宋体"/>
          <w:color w:val="000000"/>
        </w:rPr>
        <w:t>美国内战（国内战争）发生于1861—1865年，与题干时间不符</w:t>
      </w:r>
      <w:r>
        <w:rPr>
          <w:rFonts w:ascii="宋体" w:eastAsia="宋体" w:hAnsi="宋体" w:cs="宋体"/>
          <w:color w:val="000000"/>
        </w:rPr>
        <w:t>，排除D项。故选C项。</w:t>
      </w:r>
    </w:p>
    <w:p>
      <w:pPr>
        <w:spacing w:line="360" w:lineRule="auto"/>
        <w:jc w:val="both"/>
        <w:textAlignment w:val="center"/>
        <w:rPr>
          <w:color w:val="000000"/>
        </w:rPr>
      </w:pPr>
      <w:r>
        <w:rPr>
          <w:color w:val="000000"/>
        </w:rPr>
        <w:t xml:space="preserve">15. </w:t>
      </w:r>
      <w:r>
        <w:rPr>
          <w:rFonts w:ascii="Times New Roman" w:eastAsia="Times New Roman" w:hAnsi="Times New Roman" w:cs="Times New Roman"/>
          <w:color w:val="000000"/>
        </w:rPr>
        <w:t>1919</w:t>
      </w:r>
      <w:r>
        <w:rPr>
          <w:rFonts w:ascii="宋体" w:eastAsia="宋体" w:hAnsi="宋体" w:cs="宋体"/>
          <w:color w:val="000000"/>
        </w:rPr>
        <w:t>年</w:t>
      </w:r>
      <w:r>
        <w:rPr>
          <w:rFonts w:ascii="Times New Roman" w:eastAsia="Times New Roman" w:hAnsi="Times New Roman" w:cs="Times New Roman"/>
          <w:color w:val="000000"/>
        </w:rPr>
        <w:t>3</w:t>
      </w:r>
      <w:r>
        <w:rPr>
          <w:rFonts w:ascii="宋体" w:eastAsia="宋体" w:hAnsi="宋体" w:cs="宋体"/>
          <w:color w:val="000000"/>
        </w:rPr>
        <w:t>月，日本外务省向媒体发布《对美舆论引导纲要》，要求将山东问题报道焦点从“权益获取”转向“揭露西方伪善”，并将威尔逊的对日妥协定性为“盎格鲁一撒克逊种族对黄种人的集体背叛”。这一举措旨在（</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争取亚洲国家的同情</w:t>
      </w:r>
      <w:r>
        <w:rPr>
          <w:color w:val="000000"/>
        </w:rPr>
        <w:tab/>
      </w:r>
      <w:r>
        <w:rPr>
          <w:color w:val="000000"/>
        </w:rPr>
        <w:t xml:space="preserve">B. </w:t>
      </w:r>
      <w:r>
        <w:rPr>
          <w:rFonts w:ascii="宋体" w:eastAsia="宋体" w:hAnsi="宋体" w:cs="宋体"/>
          <w:color w:val="000000"/>
        </w:rPr>
        <w:t>支持日本的对外战略</w:t>
      </w:r>
      <w:r>
        <w:rPr>
          <w:color w:val="000000"/>
        </w:rPr>
        <w:tab/>
      </w:r>
      <w:r>
        <w:rPr>
          <w:color w:val="000000"/>
        </w:rPr>
        <w:t xml:space="preserve">C. </w:t>
      </w:r>
      <w:r>
        <w:rPr>
          <w:rFonts w:ascii="宋体" w:eastAsia="宋体" w:hAnsi="宋体" w:cs="宋体"/>
          <w:color w:val="000000"/>
        </w:rPr>
        <w:t>打破日美的盟友关系</w:t>
      </w:r>
      <w:r>
        <w:rPr>
          <w:color w:val="000000"/>
        </w:rPr>
        <w:tab/>
      </w:r>
      <w:r>
        <w:rPr>
          <w:color w:val="000000"/>
        </w:rPr>
        <w:t xml:space="preserve">D. </w:t>
      </w:r>
      <w:r>
        <w:rPr>
          <w:rFonts w:ascii="宋体" w:eastAsia="宋体" w:hAnsi="宋体" w:cs="宋体"/>
          <w:color w:val="000000"/>
        </w:rPr>
        <w:t>挑战美国的霸主地位</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根据题干设问词，可知是目的题。据本题时间信息可知准确时空是现代日本。根据材料“将山东问题报道焦点从‘权益获取’转向‘揭露西方伪善’，并将威尔逊的对日妥协定性为‘盎格鲁一撒克逊种族对黄种人的集体背叛’”可知日本试图在亚洲国家中营造一种日本是被西方列强排挤的形象，从而争取亚洲国家对其在山东问题上立场的同情和支持，本质上是为了支持其将山东权益据为己有的对外战略，B项正确；争取亚洲国家的同情只是手段，不是最终目的，排除A项；当时日本与美国并非盟友关系，排除C项；一战后美国还未确立世界霸主地位，排除D项。故选B项。</w:t>
      </w:r>
    </w:p>
    <w:p>
      <w:pPr>
        <w:spacing w:line="360" w:lineRule="auto"/>
        <w:jc w:val="both"/>
        <w:textAlignment w:val="center"/>
        <w:rPr>
          <w:color w:val="000000"/>
        </w:rPr>
      </w:pPr>
      <w:r>
        <w:rPr>
          <w:color w:val="000000"/>
        </w:rPr>
        <w:t xml:space="preserve">16. </w:t>
      </w:r>
      <w:r>
        <w:rPr>
          <w:rFonts w:ascii="Times New Roman" w:eastAsia="Times New Roman" w:hAnsi="Times New Roman" w:cs="Times New Roman"/>
          <w:color w:val="000000"/>
        </w:rPr>
        <w:t>20</w:t>
      </w:r>
      <w:r>
        <w:rPr>
          <w:rFonts w:ascii="宋体" w:eastAsia="宋体" w:hAnsi="宋体" w:cs="宋体"/>
          <w:color w:val="000000"/>
        </w:rPr>
        <w:t>世纪</w:t>
      </w:r>
      <w:r>
        <w:rPr>
          <w:rFonts w:ascii="Times New Roman" w:eastAsia="Times New Roman" w:hAnsi="Times New Roman" w:cs="Times New Roman"/>
          <w:color w:val="000000"/>
        </w:rPr>
        <w:t>60</w:t>
      </w:r>
      <w:r>
        <w:rPr>
          <w:rFonts w:ascii="宋体" w:eastAsia="宋体" w:hAnsi="宋体" w:cs="宋体"/>
          <w:color w:val="000000"/>
        </w:rPr>
        <w:t>年代，美国政府推出了针对亚非拉新兴国家的“青年领袖项目”，邀请这些地区的青年访美、留学，亲身体验美国社会，加强与“自由世界”的合作。这一项目（</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凸显了美国政府的冷战思维</w:t>
      </w:r>
      <w:r>
        <w:rPr>
          <w:color w:val="000000"/>
        </w:rPr>
        <w:tab/>
      </w:r>
      <w:r>
        <w:rPr>
          <w:color w:val="000000"/>
        </w:rPr>
        <w:t xml:space="preserve">B. </w:t>
      </w:r>
      <w:r>
        <w:rPr>
          <w:rFonts w:ascii="宋体" w:eastAsia="宋体" w:hAnsi="宋体" w:cs="宋体"/>
          <w:color w:val="000000"/>
        </w:rPr>
        <w:t>强化了青年群体的国家认同</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旨在展示美国的国际影响力</w:t>
      </w:r>
      <w:r>
        <w:rPr>
          <w:color w:val="000000"/>
        </w:rPr>
        <w:tab/>
      </w:r>
      <w:r>
        <w:rPr>
          <w:color w:val="000000"/>
        </w:rPr>
        <w:t xml:space="preserve">D. </w:t>
      </w:r>
      <w:r>
        <w:rPr>
          <w:rFonts w:ascii="宋体" w:eastAsia="宋体" w:hAnsi="宋体" w:cs="宋体"/>
          <w:color w:val="000000"/>
        </w:rPr>
        <w:t>鼓励了第三世界的独立运动</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根据次题干提示词，可知是本质题、目的题、影响题。据本题时间信息可知准确时空是：20世纪60年代（美国）。根据材料</w:t>
      </w:r>
      <w:r>
        <w:rPr>
          <w:rFonts w:ascii="宋体" w:eastAsia="宋体" w:hAnsi="宋体" w:cs="宋体"/>
          <w:color w:val="000000"/>
        </w:rPr>
        <w:t>“</w:t>
      </w:r>
      <w:r>
        <w:rPr>
          <w:rFonts w:ascii="宋体" w:eastAsia="宋体" w:hAnsi="宋体" w:cs="宋体"/>
          <w:color w:val="000000"/>
        </w:rPr>
        <w:t>针对亚非拉新兴国家</w:t>
      </w:r>
      <w:r>
        <w:rPr>
          <w:rFonts w:ascii="宋体" w:eastAsia="宋体" w:hAnsi="宋体" w:cs="宋体"/>
          <w:color w:val="000000"/>
        </w:rPr>
        <w:t>”“</w:t>
      </w:r>
      <w:r>
        <w:rPr>
          <w:rFonts w:ascii="宋体" w:eastAsia="宋体" w:hAnsi="宋体" w:cs="宋体"/>
          <w:color w:val="000000"/>
        </w:rPr>
        <w:t>加强与</w:t>
      </w:r>
      <w:r>
        <w:rPr>
          <w:rFonts w:ascii="宋体" w:eastAsia="宋体" w:hAnsi="宋体" w:cs="宋体"/>
          <w:color w:val="000000"/>
        </w:rPr>
        <w:t>‘</w:t>
      </w:r>
      <w:r>
        <w:rPr>
          <w:rFonts w:ascii="宋体" w:eastAsia="宋体" w:hAnsi="宋体" w:cs="宋体"/>
          <w:color w:val="000000"/>
        </w:rPr>
        <w:t>自由世界’的合作</w:t>
      </w:r>
      <w:r>
        <w:rPr>
          <w:rFonts w:ascii="宋体" w:eastAsia="宋体" w:hAnsi="宋体" w:cs="宋体"/>
          <w:color w:val="000000"/>
        </w:rPr>
        <w:t>”</w:t>
      </w:r>
      <w:r>
        <w:rPr>
          <w:rFonts w:ascii="宋体" w:eastAsia="宋体" w:hAnsi="宋体" w:cs="宋体"/>
          <w:color w:val="000000"/>
        </w:rPr>
        <w:t>并结合所学可知，美国在冷战期间推行文化外交政策，旨在通过吸引第三世界青年精英，宣传美国价值观和制度优越性，以遏制共产主义影响力的扩张，本质是冷战意识形态对抗的体现，A项正确；该项目针对亚非拉青年，目的是增强其对美国的认同，而非强化其自身国家的认同，排除B项；展示国际影响力是手段，根本目的是服务于冷战战略，排除C项；该项目是冷战思维下的意识形态工具，而非真正支持第三世界的独立运动，排除D项。故选A项。</w:t>
      </w:r>
    </w:p>
    <w:p>
      <w:pPr>
        <w:spacing w:line="285" w:lineRule="auto"/>
        <w:jc w:val="center"/>
        <w:textAlignment w:val="center"/>
        <w:rPr>
          <w:color w:val="000000"/>
        </w:rPr>
      </w:pPr>
      <w:r>
        <w:rPr>
          <w:rFonts w:ascii="宋体" w:eastAsia="宋体" w:hAnsi="宋体" w:cs="宋体"/>
          <w:b/>
          <w:color w:val="000000"/>
          <w:sz w:val="24"/>
        </w:rPr>
        <w:t>第</w:t>
      </w:r>
      <w:r>
        <w:rPr>
          <w:rFonts w:ascii="Times New Roman" w:eastAsia="Times New Roman" w:hAnsi="Times New Roman" w:cs="Times New Roman"/>
          <w:b/>
          <w:color w:val="000000"/>
          <w:sz w:val="24"/>
        </w:rPr>
        <w:t>II</w:t>
      </w:r>
      <w:r>
        <w:rPr>
          <w:rFonts w:ascii="宋体" w:eastAsia="宋体" w:hAnsi="宋体" w:cs="宋体"/>
          <w:b/>
          <w:color w:val="000000"/>
          <w:sz w:val="24"/>
        </w:rPr>
        <w:t>卷（非选择题）</w:t>
      </w:r>
    </w:p>
    <w:p>
      <w:pPr>
        <w:spacing w:line="285" w:lineRule="auto"/>
        <w:jc w:val="both"/>
        <w:textAlignment w:val="center"/>
        <w:rPr>
          <w:color w:val="000000"/>
        </w:rPr>
      </w:pPr>
      <w:r>
        <w:rPr>
          <w:rFonts w:ascii="宋体" w:eastAsia="宋体" w:hAnsi="宋体" w:cs="宋体"/>
          <w:b/>
          <w:color w:val="000000"/>
          <w:sz w:val="24"/>
        </w:rPr>
        <w:t>二、非选择题：共</w:t>
      </w:r>
      <w:r>
        <w:rPr>
          <w:rFonts w:ascii="Times New Roman" w:eastAsia="Times New Roman" w:hAnsi="Times New Roman" w:cs="Times New Roman"/>
          <w:b/>
          <w:color w:val="000000"/>
          <w:sz w:val="24"/>
        </w:rPr>
        <w:t>52</w:t>
      </w:r>
      <w:r>
        <w:rPr>
          <w:rFonts w:ascii="宋体" w:eastAsia="宋体" w:hAnsi="宋体" w:cs="宋体"/>
          <w:b/>
          <w:color w:val="000000"/>
          <w:sz w:val="24"/>
        </w:rPr>
        <w:t>分。</w:t>
      </w:r>
    </w:p>
    <w:p>
      <w:pPr>
        <w:spacing w:line="360" w:lineRule="auto"/>
        <w:jc w:val="both"/>
        <w:textAlignment w:val="center"/>
        <w:rPr>
          <w:color w:val="000000"/>
        </w:rPr>
      </w:pPr>
      <w:r>
        <w:rPr>
          <w:color w:val="000000"/>
        </w:rPr>
        <w:t xml:space="preserve">17. </w:t>
      </w:r>
      <w:r>
        <w:rPr>
          <w:rFonts w:ascii="宋体" w:eastAsia="宋体" w:hAnsi="宋体" w:cs="宋体"/>
          <w:color w:val="000000"/>
        </w:rPr>
        <w:t>阅读材料，完成下列要求。</w:t>
      </w:r>
    </w:p>
    <w:p>
      <w:pPr>
        <w:spacing w:line="360" w:lineRule="auto"/>
        <w:ind w:firstLine="420"/>
        <w:jc w:val="both"/>
        <w:textAlignment w:val="center"/>
        <w:rPr>
          <w:color w:val="000000"/>
        </w:rPr>
      </w:pPr>
      <w:r>
        <w:rPr>
          <w:rFonts w:ascii="楷体" w:eastAsia="楷体" w:hAnsi="楷体" w:cs="楷体"/>
          <w:color w:val="000000"/>
        </w:rPr>
        <w:t>材料一  嘉靖以降，江南州县为缓解赋役不均，已自发试行赋役货币化改革。至万历初，张居正以江南经验为蓝本，把一条鞭法推广到北方地区。具体做法是：赋役合并；以银缴纳；正杂统筹，将明初以来的各种杂税与正税合并；官收官解，废除了通过民间大户征解赋役的办法，改由地方官吏直接办理。</w:t>
      </w:r>
    </w:p>
    <w:p>
      <w:pPr>
        <w:spacing w:line="360" w:lineRule="auto"/>
        <w:jc w:val="right"/>
        <w:textAlignment w:val="center"/>
        <w:rPr>
          <w:color w:val="000000"/>
        </w:rPr>
      </w:pPr>
      <w:r>
        <w:rPr>
          <w:rFonts w:ascii="楷体" w:eastAsia="楷体" w:hAnsi="楷体" w:cs="楷体"/>
          <w:color w:val="000000"/>
        </w:rPr>
        <w:t>——摘编自刘德成《中国赋税史纲》</w:t>
      </w:r>
    </w:p>
    <w:p>
      <w:pPr>
        <w:spacing w:line="360" w:lineRule="auto"/>
        <w:ind w:firstLine="420"/>
        <w:jc w:val="both"/>
        <w:textAlignment w:val="center"/>
        <w:rPr>
          <w:color w:val="000000"/>
        </w:rPr>
      </w:pPr>
      <w:r>
        <w:rPr>
          <w:rFonts w:ascii="楷体" w:eastAsia="楷体" w:hAnsi="楷体" w:cs="楷体"/>
          <w:color w:val="000000"/>
        </w:rPr>
        <w:t>材料二  一条鞭法在北方的推广面临诸多困难，当推行到山东时，更是引发了“齐鲁之民群起哗焉”的局面。下表是摘录的部分山东籍官民的议论：</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578"/>
        <w:gridCol w:w="8152"/>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22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山东籍礼部尚书、内阁大学士于慎行</w:t>
            </w:r>
          </w:p>
        </w:tc>
        <w:tc>
          <w:tcPr>
            <w:tcW w:w="601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所谓条鞭者，……邑民皆称其便。而他邑则有谓不便者，此有故焉……天下有治人无治法，敝邑所以至今称便者，以十余年来长吏皆得其人，能润色而损益之也。</w:t>
            </w:r>
          </w:p>
        </w:tc>
      </w:tr>
      <w:tr>
        <w:tblPrEx>
          <w:tblW w:w="8325" w:type="dxa"/>
          <w:tblCellMar>
            <w:top w:w="120" w:type="dxa"/>
            <w:left w:w="120" w:type="dxa"/>
            <w:bottom w:w="120" w:type="dxa"/>
            <w:right w:w="120" w:type="dxa"/>
          </w:tblCellMar>
        </w:tblPrEx>
        <w:trPr>
          <w:cantSplit w:val="0"/>
          <w:trHeight w:val="315"/>
        </w:trPr>
        <w:tc>
          <w:tcPr>
            <w:tcW w:w="22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山东籍户科都给事中光懋</w:t>
            </w:r>
          </w:p>
        </w:tc>
        <w:tc>
          <w:tcPr>
            <w:tcW w:w="601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（一条鞭法）不分人户贫富，一例摊派；不论仓口轻重，一并夥（伙）收。</w:t>
            </w:r>
          </w:p>
        </w:tc>
      </w:tr>
      <w:tr>
        <w:tblPrEx>
          <w:tblW w:w="8325" w:type="dxa"/>
          <w:tblCellMar>
            <w:top w:w="120" w:type="dxa"/>
            <w:left w:w="120" w:type="dxa"/>
            <w:bottom w:w="120" w:type="dxa"/>
            <w:right w:w="120" w:type="dxa"/>
          </w:tblCellMar>
        </w:tblPrEx>
        <w:trPr>
          <w:cantSplit w:val="0"/>
          <w:trHeight w:val="315"/>
        </w:trPr>
        <w:tc>
          <w:tcPr>
            <w:tcW w:w="22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山东章丘县士民</w:t>
            </w:r>
          </w:p>
        </w:tc>
        <w:tc>
          <w:tcPr>
            <w:tcW w:w="601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本县未行条鞭之先，乡官、举监生员，各照例优免税粮、丁银之外，一应杂办差银，毫不与及，……行条鞭之后，……而犹以其（民户）所减派之银数，加派于有地士夫之家，便于庶民而不便于士夫。</w:t>
            </w:r>
          </w:p>
        </w:tc>
      </w:tr>
    </w:tbl>
    <w:p>
      <w:pPr>
        <w:spacing w:line="360" w:lineRule="auto"/>
        <w:jc w:val="right"/>
        <w:textAlignment w:val="center"/>
        <w:rPr>
          <w:color w:val="000000"/>
        </w:rPr>
      </w:pPr>
      <w:r>
        <w:rPr>
          <w:rFonts w:ascii="楷体" w:eastAsia="楷体" w:hAnsi="楷体" w:cs="楷体"/>
          <w:color w:val="000000"/>
        </w:rPr>
        <w:t>——摘编自樊树志《明史讲稿》</w:t>
      </w:r>
    </w:p>
    <w:p>
      <w:pPr>
        <w:spacing w:line="360" w:lineRule="auto"/>
        <w:jc w:val="left"/>
        <w:textAlignment w:val="center"/>
        <w:rPr>
          <w:color w:val="000000"/>
        </w:rPr>
      </w:pPr>
      <w:r>
        <w:rPr>
          <w:color w:val="000000"/>
        </w:rPr>
        <w:t>（1）</w:t>
      </w:r>
      <w:r>
        <w:rPr>
          <w:rFonts w:ascii="宋体" w:eastAsia="宋体" w:hAnsi="宋体" w:cs="宋体"/>
          <w:color w:val="000000"/>
        </w:rPr>
        <w:t>根据材料一并结合所学知识，指出一条鞭法的积极作用。</w:t>
      </w:r>
    </w:p>
    <w:p>
      <w:pPr>
        <w:spacing w:line="360" w:lineRule="auto"/>
        <w:jc w:val="left"/>
        <w:textAlignment w:val="center"/>
        <w:rPr>
          <w:color w:val="000000"/>
        </w:rPr>
      </w:pPr>
      <w:r>
        <w:rPr>
          <w:color w:val="000000"/>
        </w:rPr>
        <w:t>（2）</w:t>
      </w:r>
      <w:r>
        <w:rPr>
          <w:rFonts w:ascii="宋体" w:eastAsia="宋体" w:hAnsi="宋体" w:cs="宋体"/>
          <w:color w:val="000000"/>
        </w:rPr>
        <w:t>根据材料一、二并结合所学知识，说明一条鞭法在山东推行受阻的原因。</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积极作用：①减少征收环节，降低行政成本和基层腐败；②促进商品经济发展，白银货币化；③减轻了政府对农民的人身控制，人身依附关系松弛；④缓解赋役不均，减轻无地少地农民的负担；⑤增加财政收入，缓解朝廷赋税征收困难；⑥加强经济方面的中央集权；⑦推动赋税货币化改革，对后世影响深远。</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原因：①山东地区商品经济相对江南地区不发达，白银流通不足；②损害士绅阶层既得利益，受到士绅阶层抵制；③政策执行僵化，强制推行统一标准；④政策实效依赖地方官员能力，官员执行不力；⑤中央集权弱化，对地方的控制力下降；⑥历史惯性作用，适应新制度需要时间。</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本题是影响题。时空是明朝时期</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中国。积极作用：根据材料一“官收官解，废除了通过民间大户征解赋役的办法，改由地方官吏直接办理”并结合所学可知，减少征收环节，降低行政成本和基层腐败；根据材料一“以银缴纳”并结合所学可知，促进商品经济发展，白银货币化；根据材料一“嘉靖以降，江南州县为缓解赋役不均”并结合所学可知，缓解赋役不均，减轻无地少地农民的负担；根据材料一“正杂统筹，将明初以来的各种杂税与正税合并”并结合所学可知，增加财政收入，缓解朝廷赋税征收困难；根据材料一“官收官解”并结合所学可知，加强经济方面的中央集权；结合所学知识，还可从人身依附松弛、后世影响深远等角度进行分析。</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是原因题。时空是明朝时期的中国。原因：根据材料一“张居正以江南经验为蓝本，把一条鞭法推广到北方地区”并结合所学可知，山东地区商品经济相对江南地区不发达，白银流通不足；根据材料二章丘士民议论“便于庶民而不便于士夫”可知，损害士绅阶层既得利益，受到士绅阶层抵制；根据材料二光懋批评“不分人户贫富，一例摊派”可知，政策执行僵化，强制推行统一标准；根据材料二于慎行“天下有治人无治法”可知，政策实效依赖地方官员能力，官员执行不力；根据材料二“他邑则有谓不便者”并结合所学可知，历史惯性作用，适应新制度需要时间；结合所学（明代中后期皇权与官僚矛盾）可知，中央集权弱化，对地方的控制力下降。</w:t>
      </w:r>
    </w:p>
    <w:p>
      <w:pPr>
        <w:spacing w:line="360" w:lineRule="auto"/>
        <w:jc w:val="both"/>
        <w:textAlignment w:val="center"/>
        <w:rPr>
          <w:color w:val="000000"/>
        </w:rPr>
      </w:pPr>
      <w:r>
        <w:rPr>
          <w:color w:val="000000"/>
        </w:rPr>
        <w:t xml:space="preserve">18. </w:t>
      </w:r>
      <w:r>
        <w:rPr>
          <w:rFonts w:ascii="宋体" w:eastAsia="宋体" w:hAnsi="宋体" w:cs="宋体"/>
          <w:color w:val="000000"/>
        </w:rPr>
        <w:t>阅读材料，完成下列要求。</w:t>
      </w:r>
    </w:p>
    <w:p>
      <w:pPr>
        <w:spacing w:line="360" w:lineRule="auto"/>
        <w:ind w:firstLine="420"/>
        <w:jc w:val="both"/>
        <w:textAlignment w:val="center"/>
        <w:rPr>
          <w:color w:val="000000"/>
        </w:rPr>
      </w:pPr>
      <w:r>
        <w:rPr>
          <w:rFonts w:ascii="楷体" w:eastAsia="楷体" w:hAnsi="楷体" w:cs="楷体"/>
          <w:color w:val="000000"/>
        </w:rPr>
        <w:t>材料一  20世纪初，手工教育从日本传入我国。1904年，清政府颁布《奏定学堂章程》，“手工科”正式进入学校课程体系，标志着近代中国劳动教育的开始。民国初年，教育总长蔡元培将“实业教育”纳入正规教育体系，主张“以普通学术，悉寓于树艺、烹饪、裁缝及金、木、土、工之中”，并将其发展为必修科，以实现富国的目的。这对后世劳动教育产生了重要影响。</w:t>
      </w:r>
    </w:p>
    <w:p>
      <w:pPr>
        <w:spacing w:line="360" w:lineRule="auto"/>
        <w:jc w:val="right"/>
        <w:textAlignment w:val="center"/>
        <w:rPr>
          <w:color w:val="000000"/>
        </w:rPr>
      </w:pPr>
      <w:r>
        <w:rPr>
          <w:rFonts w:ascii="楷体" w:eastAsia="楷体" w:hAnsi="楷体" w:cs="楷体"/>
          <w:color w:val="000000"/>
        </w:rPr>
        <w:t>——摘编自邓金春《清末民国时期小学劳动课程发展史（1904—1949）》</w:t>
      </w:r>
    </w:p>
    <w:p>
      <w:pPr>
        <w:spacing w:line="360" w:lineRule="auto"/>
        <w:ind w:firstLine="420"/>
        <w:jc w:val="both"/>
        <w:textAlignment w:val="center"/>
        <w:rPr>
          <w:color w:val="000000"/>
        </w:rPr>
      </w:pPr>
      <w:r>
        <w:rPr>
          <w:rFonts w:ascii="楷体" w:eastAsia="楷体" w:hAnsi="楷体" w:cs="楷体"/>
          <w:color w:val="000000"/>
        </w:rPr>
        <w:t>材料二  新中国成立初期，《人民日报》《光明日报》等主流报刊刊登了大量宣传劳动理论的文章，大、中、小学校通过寒、暑假政治学习等方式对师生进行集中的培训与思想改造。各级各类学校还采取了社会实践、劳动锻炼、生产实习等方法，使学生能够深入体会劳动人民的生活。党和国家还将徐建春、邢燕子等一批优秀劳动者树立为中、小学毕业生的榜样，以广播、报纸等媒体对其事迹进行广泛宣传，取得了较好成效。</w:t>
      </w:r>
    </w:p>
    <w:p>
      <w:pPr>
        <w:spacing w:line="360" w:lineRule="auto"/>
        <w:jc w:val="right"/>
        <w:textAlignment w:val="center"/>
        <w:rPr>
          <w:color w:val="000000"/>
        </w:rPr>
      </w:pPr>
      <w:r>
        <w:rPr>
          <w:rFonts w:ascii="楷体" w:eastAsia="楷体" w:hAnsi="楷体" w:cs="楷体"/>
          <w:color w:val="000000"/>
        </w:rPr>
        <w:t>——摘编自李欢《新中国成立初期学校劳动教育的历程回溯、主要特征及现实启示》</w:t>
      </w:r>
    </w:p>
    <w:p>
      <w:pPr>
        <w:spacing w:line="360" w:lineRule="auto"/>
        <w:jc w:val="left"/>
        <w:textAlignment w:val="center"/>
        <w:rPr>
          <w:color w:val="000000"/>
        </w:rPr>
      </w:pPr>
      <w:r>
        <w:rPr>
          <w:color w:val="000000"/>
        </w:rPr>
        <w:t>（1）</w:t>
      </w:r>
      <w:r>
        <w:rPr>
          <w:rFonts w:ascii="宋体" w:eastAsia="宋体" w:hAnsi="宋体" w:cs="宋体"/>
          <w:color w:val="000000"/>
        </w:rPr>
        <w:t>根据材料一并结合所学知识，分析清末民初开展劳动教育的背景。</w:t>
      </w:r>
    </w:p>
    <w:p>
      <w:pPr>
        <w:spacing w:line="360" w:lineRule="auto"/>
        <w:jc w:val="left"/>
        <w:textAlignment w:val="center"/>
        <w:rPr>
          <w:color w:val="000000"/>
        </w:rPr>
      </w:pPr>
      <w:r>
        <w:rPr>
          <w:color w:val="000000"/>
        </w:rPr>
        <w:t>（2）</w:t>
      </w:r>
      <w:r>
        <w:rPr>
          <w:rFonts w:ascii="宋体" w:eastAsia="宋体" w:hAnsi="宋体" w:cs="宋体"/>
          <w:color w:val="000000"/>
        </w:rPr>
        <w:t>根据材料二并结合所学知识，概括新中国初期开展学校劳动教育的特点。</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背景：受日本劳动教育的影响；清末新政和民国政府的推行；民族资本主义的发展；实业救国思潮的推动；民族危机的加深。</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特点：利用媒体广泛宣传；思想改造与劳动实践相结合，有较强的政治色彩；形式多样；重视发挥榜样作用；党和国家重视。</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是背景题。时空是清末民初的中国。背景：根据“20世纪初，手工教育从日本传入我国”可知，受日本劳动教育的影响；根据“1904年，清政府颁布《奏定学堂章程》”“民国初年，教育总长蔡元培将‘实业教育’纳入正规教育体系”可知，清末新政和民国政府的推行；结合时代背景可从民族资本主义的发展、实业救国思潮的推动和民族危机的加深等方面进行分析。</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本题是特点题。时空是建国初期的中国。特点：根据“新中国成立初期，《人民日报》《光明日报》等主流报刊刊登了大量宣传劳动理论的文章”可知 ，利用媒体广泛宣传；根据“大、中、小学校通过寒、暑假政治学习等方式对师生进行集中的培训与思想改造”“各级各类学校还采取了社会实践、劳动锻炼、生产实习等方法，使学生能够深入体会劳动人民的生活”可知，思想改造与劳动实践相结合，有较强的政治色彩；形式多样；根据“党和国家还将徐建春、邢燕子等一批优秀劳动者树立为中、小学毕业生的榜样，以广播、报纸等媒体对其事迹进行广泛宣传，取得了较好成效”可知，重视发挥榜样作用；党和国家重视。</w:t>
      </w:r>
    </w:p>
    <w:p>
      <w:pPr>
        <w:spacing w:line="360" w:lineRule="auto"/>
        <w:jc w:val="both"/>
        <w:textAlignment w:val="center"/>
        <w:rPr>
          <w:color w:val="000000"/>
        </w:rPr>
      </w:pPr>
      <w:r>
        <w:rPr>
          <w:color w:val="000000"/>
        </w:rPr>
        <w:t xml:space="preserve">19. </w:t>
      </w:r>
      <w:r>
        <w:rPr>
          <w:rFonts w:ascii="宋体" w:eastAsia="宋体" w:hAnsi="宋体" w:cs="宋体"/>
          <w:color w:val="000000"/>
        </w:rPr>
        <w:t>阅读材料，完成下列要求。</w:t>
      </w:r>
    </w:p>
    <w:p>
      <w:pPr>
        <w:spacing w:line="360" w:lineRule="auto"/>
        <w:ind w:firstLine="420"/>
        <w:jc w:val="both"/>
        <w:textAlignment w:val="center"/>
        <w:rPr>
          <w:color w:val="000000"/>
        </w:rPr>
      </w:pPr>
      <w:r>
        <w:rPr>
          <w:rFonts w:ascii="楷体" w:eastAsia="楷体" w:hAnsi="楷体" w:cs="楷体"/>
          <w:color w:val="000000"/>
        </w:rPr>
        <w:t>材料  在早期德国，民众认为律师职业是卑贱的。在德意志封建专制主义影响下，作为“私人营利”的职业律师被当局视为“司法的瘟疫”。在腓特烈一世时期，国家要求取得律师资格必须通过两次国家级考试，并且每年的新增律师人数，还要受名额的限制。1781年，腓特烈二世改革了司法制度，确定了“律师是独立的自由职业者”等一系列符合资本主义要求的基本原则。1878年，德国颁布第一部资产阶级律师法——《国家律师法》，对律师资格的取得、权利和义务以及职业纪律等进行了规范，保留了考试，但取消了律师录用及从业限制，德国律师职业迎来了自己的春天。</w:t>
      </w:r>
    </w:p>
    <w:p>
      <w:pPr>
        <w:spacing w:line="360" w:lineRule="auto"/>
        <w:jc w:val="right"/>
        <w:textAlignment w:val="center"/>
        <w:rPr>
          <w:color w:val="000000"/>
        </w:rPr>
      </w:pPr>
      <w:r>
        <w:rPr>
          <w:rFonts w:ascii="楷体" w:eastAsia="楷体" w:hAnsi="楷体" w:cs="楷体"/>
          <w:color w:val="000000"/>
        </w:rPr>
        <w:t>——摘编自朱文俊《德国律师制度的产生与发展》</w:t>
      </w:r>
    </w:p>
    <w:p>
      <w:pPr>
        <w:spacing w:line="360" w:lineRule="auto"/>
        <w:jc w:val="left"/>
        <w:textAlignment w:val="center"/>
        <w:rPr>
          <w:color w:val="000000"/>
        </w:rPr>
      </w:pPr>
      <w:r>
        <w:rPr>
          <w:color w:val="000000"/>
        </w:rPr>
        <w:t>（1）</w:t>
      </w:r>
      <w:r>
        <w:rPr>
          <w:rFonts w:ascii="宋体" w:eastAsia="宋体" w:hAnsi="宋体" w:cs="宋体"/>
          <w:color w:val="000000"/>
        </w:rPr>
        <w:t>根据材料，概括德国律师制度的变化。</w:t>
      </w:r>
    </w:p>
    <w:p>
      <w:pPr>
        <w:spacing w:line="360" w:lineRule="auto"/>
        <w:jc w:val="left"/>
        <w:textAlignment w:val="center"/>
        <w:rPr>
          <w:color w:val="000000"/>
        </w:rPr>
      </w:pPr>
      <w:r>
        <w:rPr>
          <w:color w:val="000000"/>
        </w:rPr>
        <w:t>（2）</w:t>
      </w:r>
      <w:r>
        <w:rPr>
          <w:rFonts w:ascii="宋体" w:eastAsia="宋体" w:hAnsi="宋体" w:cs="宋体"/>
          <w:color w:val="000000"/>
        </w:rPr>
        <w:t>根据材料并结合所学知识，分析德国《国家律师法》的影响。</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变化：①律师社会地位提高；②律师从业限制放宽；③增加了相关法律规范；④律师执业人数增加；⑤由封建性质向资本主义性质转变。</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影响：①奠定了近代德国律师制度的基础；②促进了律师职业的专业化和规范化；③保障了司法公正和公民权利；④有利于资本主义的发展；⑤有利于社会稳定；⑥为其他国家律师制度提供了借鉴。</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本题是对比题，时空是近代德国。变化：据材料“</w:t>
      </w:r>
      <w:r>
        <w:rPr>
          <w:rFonts w:ascii="宋体" w:eastAsia="宋体" w:hAnsi="宋体" w:cs="宋体"/>
          <w:color w:val="000000"/>
        </w:rPr>
        <w:t>在早期德国，民众认为律师职业是卑贱的</w:t>
      </w:r>
      <w:r>
        <w:rPr>
          <w:rFonts w:ascii="宋体" w:eastAsia="宋体" w:hAnsi="宋体" w:cs="宋体"/>
          <w:color w:val="000000"/>
        </w:rPr>
        <w:t>”“</w:t>
      </w:r>
      <w:r>
        <w:rPr>
          <w:rFonts w:ascii="宋体" w:eastAsia="宋体" w:hAnsi="宋体" w:cs="宋体"/>
          <w:color w:val="000000"/>
        </w:rPr>
        <w:t>德国律师职业迎来了自己的春天</w:t>
      </w:r>
      <w:r>
        <w:rPr>
          <w:rFonts w:ascii="宋体" w:eastAsia="宋体" w:hAnsi="宋体" w:cs="宋体"/>
          <w:color w:val="000000"/>
        </w:rPr>
        <w:t>”等信息可知，律师社会地位提高；根据材料“取消了律师录用及从业限制”可知，律师从业限制放宽；据材料“</w:t>
      </w:r>
      <w:r>
        <w:rPr>
          <w:rFonts w:ascii="宋体" w:eastAsia="宋体" w:hAnsi="宋体" w:cs="宋体"/>
          <w:color w:val="000000"/>
        </w:rPr>
        <w:t>德国颁布第一部资产阶级律师法——《国家律师法》，</w:t>
      </w:r>
      <w:r>
        <w:rPr>
          <w:rFonts w:ascii="宋体" w:eastAsia="宋体" w:hAnsi="宋体" w:cs="宋体"/>
          <w:color w:val="000000"/>
        </w:rPr>
        <w:t>对律师资格的取得、权利和义务以及职业纪律等进行了规范”可知，增加了相关法律规范；据材料“</w:t>
      </w:r>
      <w:r>
        <w:rPr>
          <w:rFonts w:ascii="宋体" w:eastAsia="宋体" w:hAnsi="宋体" w:cs="宋体"/>
          <w:color w:val="000000"/>
        </w:rPr>
        <w:t>取消了律师录用及从业限制，</w:t>
      </w:r>
      <w:r>
        <w:rPr>
          <w:rFonts w:ascii="宋体" w:eastAsia="宋体" w:hAnsi="宋体" w:cs="宋体"/>
          <w:color w:val="000000"/>
        </w:rPr>
        <w:t>德国律师职业迎来了自己的春天。”可知，律师执业人数增加；据材料“</w:t>
      </w:r>
      <w:r>
        <w:rPr>
          <w:rFonts w:ascii="宋体" w:eastAsia="宋体" w:hAnsi="宋体" w:cs="宋体"/>
          <w:color w:val="000000"/>
        </w:rPr>
        <w:t>在德意志封建专制主义影响下，作为‘私人营利’的职业律师被当局视为‘司法的瘟疫’。</w:t>
      </w:r>
      <w:r>
        <w:rPr>
          <w:rFonts w:ascii="宋体" w:eastAsia="宋体" w:hAnsi="宋体" w:cs="宋体"/>
          <w:color w:val="000000"/>
        </w:rPr>
        <w:t>”“</w:t>
      </w:r>
      <w:r>
        <w:rPr>
          <w:rFonts w:ascii="宋体" w:eastAsia="宋体" w:hAnsi="宋体" w:cs="宋体"/>
          <w:color w:val="000000"/>
        </w:rPr>
        <w:t>确定了‘律师是独立的自由职业者’等一系列符合资本主义要求的基本原则。1878年，德国颁布第一部资产阶级律师法</w:t>
      </w:r>
      <w:r>
        <w:rPr>
          <w:rFonts w:ascii="宋体" w:eastAsia="宋体" w:hAnsi="宋体" w:cs="宋体"/>
          <w:color w:val="000000"/>
        </w:rPr>
        <w:t>”等信息可知，由封建性质向资本主义性质转变。</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本题是影响题，时空是近代德国。影响：据材料“</w:t>
      </w:r>
      <w:r>
        <w:rPr>
          <w:rFonts w:ascii="宋体" w:eastAsia="宋体" w:hAnsi="宋体" w:cs="宋体"/>
          <w:color w:val="000000"/>
        </w:rPr>
        <w:t>第一部资产阶级律师法</w:t>
      </w:r>
      <w:r>
        <w:rPr>
          <w:rFonts w:ascii="宋体" w:eastAsia="宋体" w:hAnsi="宋体" w:cs="宋体"/>
          <w:color w:val="000000"/>
        </w:rPr>
        <w:t>”可知，奠定了近代德国律师制度的基础；据材料“对律师资格的取得、权利和义务以及职业纪律等进行了规范”可知，促进了律师职业的专业化和规范化；还可以结合所学，从保障公民权利、推动经济和社会发展、国际影响等角度进行分析，如保障了司法公正和公民权利；有利于资本主义的发展；有利于社会稳定；为其他国家律师制度提供了借鉴。</w:t>
      </w:r>
    </w:p>
    <w:p>
      <w:pPr>
        <w:spacing w:line="360" w:lineRule="auto"/>
        <w:jc w:val="both"/>
        <w:textAlignment w:val="center"/>
        <w:rPr>
          <w:color w:val="000000"/>
        </w:rPr>
      </w:pPr>
      <w:r>
        <w:rPr>
          <w:color w:val="000000"/>
        </w:rPr>
        <w:t xml:space="preserve">20. </w:t>
      </w:r>
      <w:r>
        <w:rPr>
          <w:rFonts w:ascii="宋体" w:eastAsia="宋体" w:hAnsi="宋体" w:cs="宋体"/>
          <w:color w:val="000000"/>
        </w:rPr>
        <w:t>阅读材料，完成下列要求</w:t>
      </w:r>
      <w:r>
        <w:rPr>
          <w:rFonts w:ascii="宋体" w:eastAsia="宋体" w:hAnsi="宋体" w:cs="宋体"/>
          <w:color w:val="000000"/>
          <w:position w:val="-12"/>
        </w:rPr>
        <w:drawing>
          <wp:inline>
            <wp:extent cx="127000" cy="762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8"/>
                    <a:stretch>
                      <a:fillRect/>
                    </a:stretch>
                  </pic:blipFill>
                  <pic:spPr>
                    <a:xfrm>
                      <a:off x="0" y="0"/>
                      <a:ext cx="127000" cy="76200"/>
                    </a:xfrm>
                    <a:prstGeom prst="rect">
                      <a:avLst/>
                    </a:prstGeom>
                  </pic:spPr>
                </pic:pic>
              </a:graphicData>
            </a:graphic>
          </wp:inline>
        </w:drawing>
      </w:r>
    </w:p>
    <w:p>
      <w:pPr>
        <w:spacing w:line="360" w:lineRule="auto"/>
        <w:ind w:firstLine="420"/>
        <w:jc w:val="both"/>
        <w:textAlignment w:val="center"/>
        <w:rPr>
          <w:color w:val="000000"/>
        </w:rPr>
      </w:pPr>
      <w:r>
        <w:rPr>
          <w:rFonts w:ascii="楷体" w:eastAsia="楷体" w:hAnsi="楷体" w:cs="楷体"/>
          <w:color w:val="000000"/>
        </w:rPr>
        <w:t>材料  在古代，人们大多认为历史是循环的或衰退的。至近代，历史进步观出现，人们开始相信历史正朝着一个理想方向持续迈进，有学者对西方历史理论中历史进步观的演变历程进行了如下梳理：</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709"/>
        <w:gridCol w:w="8021"/>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20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时期</w:t>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演变历程</w:t>
            </w:r>
          </w:p>
        </w:tc>
      </w:tr>
      <w:tr>
        <w:tblPrEx>
          <w:tblW w:w="8325" w:type="dxa"/>
          <w:tblCellMar>
            <w:top w:w="120" w:type="dxa"/>
            <w:left w:w="120" w:type="dxa"/>
            <w:bottom w:w="120" w:type="dxa"/>
            <w:right w:w="120" w:type="dxa"/>
          </w:tblCellMar>
        </w:tblPrEx>
        <w:trPr>
          <w:cantSplit w:val="0"/>
          <w:trHeight w:val="315"/>
        </w:trPr>
        <w:tc>
          <w:tcPr>
            <w:tcW w:w="20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14—17世纪</w:t>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从循环论、衰退论向历史进步论转变。</w:t>
            </w:r>
          </w:p>
        </w:tc>
      </w:tr>
      <w:tr>
        <w:tblPrEx>
          <w:tblW w:w="8325" w:type="dxa"/>
          <w:tblCellMar>
            <w:top w:w="120" w:type="dxa"/>
            <w:left w:w="120" w:type="dxa"/>
            <w:bottom w:w="120" w:type="dxa"/>
            <w:right w:w="120" w:type="dxa"/>
          </w:tblCellMar>
        </w:tblPrEx>
        <w:trPr>
          <w:cantSplit w:val="0"/>
          <w:trHeight w:val="315"/>
        </w:trPr>
        <w:tc>
          <w:tcPr>
            <w:tcW w:w="20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18世纪</w:t>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启蒙思想家接受历史进步的定义，并形成理论框架和哲学基础。</w:t>
            </w:r>
          </w:p>
        </w:tc>
      </w:tr>
      <w:tr>
        <w:tblPrEx>
          <w:tblW w:w="8325" w:type="dxa"/>
          <w:tblCellMar>
            <w:top w:w="120" w:type="dxa"/>
            <w:left w:w="120" w:type="dxa"/>
            <w:bottom w:w="120" w:type="dxa"/>
            <w:right w:w="120" w:type="dxa"/>
          </w:tblCellMar>
        </w:tblPrEx>
        <w:trPr>
          <w:cantSplit w:val="0"/>
          <w:trHeight w:val="315"/>
        </w:trPr>
        <w:tc>
          <w:tcPr>
            <w:tcW w:w="20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19世纪</w:t>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社会达尔文主义将生物进化规律用于人类社会，认为消灭最落后的民族与个人将使人类在总体上取得进步。</w:t>
            </w:r>
          </w:p>
        </w:tc>
      </w:tr>
      <w:tr>
        <w:tblPrEx>
          <w:tblW w:w="8325" w:type="dxa"/>
          <w:tblCellMar>
            <w:top w:w="120" w:type="dxa"/>
            <w:left w:w="120" w:type="dxa"/>
            <w:bottom w:w="120" w:type="dxa"/>
            <w:right w:w="120" w:type="dxa"/>
          </w:tblCellMar>
        </w:tblPrEx>
        <w:trPr>
          <w:cantSplit w:val="0"/>
          <w:trHeight w:val="315"/>
        </w:trPr>
        <w:tc>
          <w:tcPr>
            <w:tcW w:w="20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20世纪前半叶</w:t>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历史进步观遭到质疑，循环论复苏。</w:t>
            </w:r>
          </w:p>
        </w:tc>
      </w:tr>
      <w:tr>
        <w:tblPrEx>
          <w:tblW w:w="8325" w:type="dxa"/>
          <w:tblCellMar>
            <w:top w:w="120" w:type="dxa"/>
            <w:left w:w="120" w:type="dxa"/>
            <w:bottom w:w="120" w:type="dxa"/>
            <w:right w:w="120" w:type="dxa"/>
          </w:tblCellMar>
        </w:tblPrEx>
        <w:trPr>
          <w:cantSplit w:val="0"/>
          <w:trHeight w:val="315"/>
        </w:trPr>
        <w:tc>
          <w:tcPr>
            <w:tcW w:w="20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楷体" w:eastAsia="楷体" w:hAnsi="楷体" w:cs="楷体"/>
                <w:color w:val="000000"/>
              </w:rPr>
              <w:t>20世纪中期至70年代</w:t>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新的历史进步观出现，同时，文化相对主义兴起，挑战进步史观的西方中心、单一标准。</w:t>
            </w:r>
          </w:p>
        </w:tc>
      </w:tr>
    </w:tbl>
    <w:p>
      <w:pPr>
        <w:spacing w:line="360" w:lineRule="auto"/>
        <w:jc w:val="right"/>
        <w:textAlignment w:val="center"/>
        <w:rPr>
          <w:color w:val="000000"/>
        </w:rPr>
      </w:pPr>
      <w:r>
        <w:rPr>
          <w:rFonts w:ascii="楷体" w:eastAsia="楷体" w:hAnsi="楷体" w:cs="楷体"/>
          <w:color w:val="000000"/>
        </w:rPr>
        <w:t>——摘编自李友东《近代西方历史理论中的“历史进步”观》</w:t>
      </w:r>
    </w:p>
    <w:p>
      <w:pPr>
        <w:spacing w:line="360" w:lineRule="auto"/>
        <w:jc w:val="both"/>
        <w:textAlignment w:val="center"/>
        <w:rPr>
          <w:color w:val="000000"/>
        </w:rPr>
      </w:pPr>
      <w:r>
        <w:rPr>
          <w:rFonts w:ascii="宋体" w:eastAsia="宋体" w:hAnsi="宋体" w:cs="宋体"/>
          <w:color w:val="000000"/>
        </w:rPr>
        <w:t>根据材料并结合所学知识，就材料整体或其中任意时期拟定一个论题，并予以阐述。（要求：论题明确，持论有据，论证充分，表达清晰。）</w:t>
      </w:r>
    </w:p>
    <w:p>
      <w:pPr>
        <w:spacing w:line="360" w:lineRule="auto"/>
        <w:textAlignment w:val="center"/>
        <w:rPr>
          <w:color w:val="000000"/>
        </w:rPr>
      </w:pPr>
      <w:r>
        <w:rPr>
          <w:color w:val="2E75B6"/>
        </w:rPr>
        <w:t>【答案】</w:t>
      </w:r>
      <w:r>
        <w:rPr>
          <w:rFonts w:ascii="宋体" w:eastAsia="宋体" w:hAnsi="宋体" w:cs="宋体"/>
          <w:color w:val="000000"/>
        </w:rPr>
        <w:t>示例：</w:t>
      </w:r>
    </w:p>
    <w:p>
      <w:pPr>
        <w:spacing w:line="360" w:lineRule="auto"/>
        <w:jc w:val="both"/>
        <w:textAlignment w:val="center"/>
        <w:rPr>
          <w:color w:val="000000"/>
        </w:rPr>
      </w:pPr>
      <w:r>
        <w:rPr>
          <w:rFonts w:ascii="宋体" w:eastAsia="宋体" w:hAnsi="宋体" w:cs="宋体"/>
          <w:color w:val="000000"/>
        </w:rPr>
        <w:t>论题：工业革命推动社会达尔文主义形成，使西方历史进步观异化为殖民扩张的辩护工具19世纪，工业革命使生产力出现了前所未有的大发展，给实现了工业化的各国带来了空前的经济繁荣。生产力的飞跃为社会达尔文主义的出现奠定物质基础。这种将生物进化论移植到人类社会的理论，宣称“适者生存”是文明演进法则，使殖民扩张获得“科学化”辩护。在工业革命提供的强大经济和军事实力的助力下，在社会达尔文主义打造的“进步”取代“落后”的合理化外衣下，西方历史进步观异化为殖民扩张的辩护工具。到了19世纪末20世纪初，亚洲绝大多数地区已经沦为殖民地或半殖民地，非洲的绝大部分地区沦为殖民地，独立的拉丁美洲国家实际上也成为依附于欧美国家的半殖民地。资本主义世界殖民体系最终形成。</w:t>
      </w:r>
    </w:p>
    <w:p>
      <w:pPr>
        <w:spacing w:line="360" w:lineRule="auto"/>
        <w:jc w:val="both"/>
        <w:textAlignment w:val="center"/>
        <w:rPr>
          <w:color w:val="000000"/>
        </w:rPr>
      </w:pPr>
      <w:r>
        <w:rPr>
          <w:rFonts w:ascii="宋体" w:eastAsia="宋体" w:hAnsi="宋体" w:cs="宋体"/>
          <w:color w:val="000000"/>
        </w:rPr>
        <w:t>工业革命创造的物质优势，通过殖民扩张转化为地缘政治权力，再经由社会达尔文主义完成价值体系的重构。三者形成的闭环效应，使19世纪成为西方中心论主导的历史解释范式形成期，并支持了帝国主义国家的殖民扩张。</w:t>
      </w:r>
    </w:p>
    <w:p>
      <w:pPr>
        <w:spacing w:line="360" w:lineRule="auto"/>
        <w:jc w:val="both"/>
        <w:textAlignment w:val="center"/>
        <w:rPr>
          <w:color w:val="000000"/>
        </w:rPr>
      </w:pPr>
      <w:r>
        <w:rPr>
          <w:rFonts w:ascii="宋体" w:eastAsia="宋体" w:hAnsi="宋体" w:cs="宋体"/>
          <w:color w:val="000000"/>
        </w:rPr>
        <w:t>（其他论题参考：生产力的发展推动了西方历史进步观的演变；近代思想解放运动促进了历史进步观的形成；世界多极化趋势挑战了进步史观的西方中心、单一标准等等。）</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本题属于评论解说题，时空是：近现代世界。本题属于开放性题，没有固定的答案。要求学生</w:t>
      </w:r>
      <w:r>
        <w:rPr>
          <w:rFonts w:ascii="宋体" w:eastAsia="宋体" w:hAnsi="宋体" w:cs="宋体"/>
          <w:color w:val="000000"/>
        </w:rPr>
        <w:t>根据材料并结合所学知识，就材料整体或其中任意时期拟定一个论题，并予以阐述。依据材料“19世纪，社会达尔文主义将生物进化规律用于人类社会，认为消灭最落后的民族与个人将使人类在总体上取得进步。”并结合所学知识可从工业革命对西方科学技术的影响拟定论题：工业革命推动社会达尔文主义形成，使西方历史进步观异化为殖民扩张的辩护工具。然后结合工业革命对社会达尔文主义形成的影响，以及社会达尔文主义对西方殖民者的影响进行论述。最后得出结论工业革命创造的物质优势，通过殖民扩张转化为地缘政治权力，再经由社会达尔文主义完成价值体系的重构。三者形成的闭环效应，使19世纪成为西方中心论主导的历史解释范式形成期，并支持了帝国主义国家的殖民扩张。</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numbering" Target="numbering.xml"/><Relationship Id="rId13"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png"/><Relationship Id="rId8"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